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17" w:rsidRPr="00034A17" w:rsidRDefault="00034A17" w:rsidP="00034A17">
      <w:pPr>
        <w:shd w:val="clear" w:color="auto" w:fill="FFFFFF"/>
        <w:spacing w:after="0" w:line="240" w:lineRule="auto"/>
        <w:rPr>
          <w:rFonts w:ascii="Calibri" w:eastAsia="Times New Roman" w:hAnsi="Calibri" w:cs="Calibri"/>
          <w:color w:val="212121"/>
          <w:sz w:val="24"/>
          <w:szCs w:val="24"/>
          <w:lang w:eastAsia="nl-NL"/>
        </w:rPr>
      </w:pPr>
      <w:bookmarkStart w:id="0" w:name="_GoBack"/>
      <w:bookmarkEnd w:id="0"/>
      <w:r w:rsidRPr="00034A17">
        <w:rPr>
          <w:rFonts w:ascii="Cambria" w:eastAsia="Times New Roman" w:hAnsi="Cambria" w:cs="Calibri"/>
          <w:b/>
          <w:bCs/>
          <w:color w:val="212121"/>
          <w:lang w:eastAsia="nl-NL"/>
        </w:rPr>
        <w:t>Algemeen</w:t>
      </w:r>
    </w:p>
    <w:p w:rsidR="00552A00" w:rsidRDefault="00034A17" w:rsidP="00034A17">
      <w:pPr>
        <w:shd w:val="clear" w:color="auto" w:fill="FFFFFF"/>
        <w:spacing w:after="0" w:line="240" w:lineRule="auto"/>
        <w:rPr>
          <w:rFonts w:ascii="Cambria" w:eastAsia="Times New Roman" w:hAnsi="Cambria" w:cs="Calibri"/>
          <w:color w:val="212121"/>
          <w:lang w:eastAsia="nl-NL"/>
        </w:rPr>
      </w:pPr>
      <w:r w:rsidRPr="00034A17">
        <w:rPr>
          <w:rFonts w:ascii="Cambria" w:eastAsia="Times New Roman" w:hAnsi="Cambria" w:cs="Calibri"/>
          <w:color w:val="212121"/>
          <w:lang w:eastAsia="nl-NL"/>
        </w:rPr>
        <w:t>De gemeente Enschede heeft met de belastingdienst</w:t>
      </w:r>
      <w:r>
        <w:rPr>
          <w:rFonts w:ascii="Cambria" w:eastAsia="Times New Roman" w:hAnsi="Cambria" w:cs="Calibri"/>
          <w:color w:val="212121"/>
          <w:lang w:eastAsia="nl-NL"/>
        </w:rPr>
        <w:t xml:space="preserve"> op 22 december 2011</w:t>
      </w:r>
      <w:r w:rsidRPr="00034A17">
        <w:rPr>
          <w:rFonts w:ascii="Cambria" w:eastAsia="Times New Roman" w:hAnsi="Cambria" w:cs="Calibri"/>
          <w:color w:val="212121"/>
          <w:lang w:eastAsia="nl-NL"/>
        </w:rPr>
        <w:t xml:space="preserve"> een Convenant Horizontaal toezicht gesloten. Het Convenant Horizontaal Toezicht ziet </w:t>
      </w:r>
      <w:r>
        <w:rPr>
          <w:rFonts w:ascii="Cambria" w:eastAsia="Times New Roman" w:hAnsi="Cambria" w:cs="Calibri"/>
          <w:color w:val="212121"/>
          <w:lang w:eastAsia="nl-NL"/>
        </w:rPr>
        <w:t>op alle Rijksbelastinge</w:t>
      </w:r>
      <w:r w:rsidR="00930094">
        <w:rPr>
          <w:rFonts w:ascii="Cambria" w:eastAsia="Times New Roman" w:hAnsi="Cambria" w:cs="Calibri"/>
          <w:color w:val="212121"/>
          <w:lang w:eastAsia="nl-NL"/>
        </w:rPr>
        <w:t>n</w:t>
      </w:r>
      <w:r>
        <w:rPr>
          <w:rFonts w:ascii="Cambria" w:eastAsia="Times New Roman" w:hAnsi="Cambria" w:cs="Calibri"/>
          <w:color w:val="212121"/>
          <w:lang w:eastAsia="nl-NL"/>
        </w:rPr>
        <w:t xml:space="preserve"> en </w:t>
      </w:r>
      <w:r w:rsidR="00AA4517">
        <w:rPr>
          <w:rFonts w:ascii="Cambria" w:eastAsia="Times New Roman" w:hAnsi="Cambria" w:cs="Calibri"/>
          <w:color w:val="212121"/>
          <w:lang w:eastAsia="nl-NL"/>
        </w:rPr>
        <w:t>belasting</w:t>
      </w:r>
      <w:r>
        <w:rPr>
          <w:rFonts w:ascii="Cambria" w:eastAsia="Times New Roman" w:hAnsi="Cambria" w:cs="Calibri"/>
          <w:color w:val="212121"/>
          <w:lang w:eastAsia="nl-NL"/>
        </w:rPr>
        <w:t>invorderingen. Prima</w:t>
      </w:r>
      <w:r w:rsidR="00930094">
        <w:rPr>
          <w:rFonts w:ascii="Cambria" w:eastAsia="Times New Roman" w:hAnsi="Cambria" w:cs="Calibri"/>
          <w:color w:val="212121"/>
          <w:lang w:eastAsia="nl-NL"/>
        </w:rPr>
        <w:t>ir</w:t>
      </w:r>
      <w:r>
        <w:rPr>
          <w:rFonts w:ascii="Cambria" w:eastAsia="Times New Roman" w:hAnsi="Cambria" w:cs="Calibri"/>
          <w:color w:val="212121"/>
          <w:lang w:eastAsia="nl-NL"/>
        </w:rPr>
        <w:t xml:space="preserve"> ligt de </w:t>
      </w:r>
      <w:proofErr w:type="gramStart"/>
      <w:r>
        <w:rPr>
          <w:rFonts w:ascii="Cambria" w:eastAsia="Times New Roman" w:hAnsi="Cambria" w:cs="Calibri"/>
          <w:color w:val="212121"/>
          <w:lang w:eastAsia="nl-NL"/>
        </w:rPr>
        <w:t xml:space="preserve">nadruk </w:t>
      </w:r>
      <w:r w:rsidRPr="00034A17">
        <w:rPr>
          <w:rFonts w:ascii="Cambria" w:eastAsia="Times New Roman" w:hAnsi="Cambria" w:cs="Calibri"/>
          <w:color w:val="212121"/>
          <w:lang w:eastAsia="nl-NL"/>
        </w:rPr>
        <w:t xml:space="preserve"> </w:t>
      </w:r>
      <w:proofErr w:type="gramEnd"/>
      <w:r w:rsidR="004847F0">
        <w:rPr>
          <w:rFonts w:ascii="Cambria" w:eastAsia="Times New Roman" w:hAnsi="Cambria" w:cs="Calibri"/>
          <w:color w:val="212121"/>
          <w:lang w:eastAsia="nl-NL"/>
        </w:rPr>
        <w:t xml:space="preserve">op </w:t>
      </w:r>
      <w:r w:rsidRPr="00034A17">
        <w:rPr>
          <w:rFonts w:ascii="Cambria" w:eastAsia="Times New Roman" w:hAnsi="Cambria" w:cs="Calibri"/>
          <w:color w:val="212121"/>
          <w:lang w:eastAsia="nl-NL"/>
        </w:rPr>
        <w:t>de</w:t>
      </w:r>
      <w:r>
        <w:rPr>
          <w:rFonts w:ascii="Cambria" w:eastAsia="Times New Roman" w:hAnsi="Cambria" w:cs="Calibri"/>
          <w:color w:val="212121"/>
          <w:lang w:eastAsia="nl-NL"/>
        </w:rPr>
        <w:t xml:space="preserve"> volgende drie belastingsoorten:</w:t>
      </w:r>
      <w:r w:rsidRPr="00034A17">
        <w:rPr>
          <w:rFonts w:ascii="Cambria" w:eastAsia="Times New Roman" w:hAnsi="Cambria" w:cs="Calibri"/>
          <w:color w:val="212121"/>
          <w:lang w:eastAsia="nl-NL"/>
        </w:rPr>
        <w:t xml:space="preserve"> vennootschaps</w:t>
      </w:r>
      <w:r>
        <w:rPr>
          <w:rFonts w:ascii="Cambria" w:eastAsia="Times New Roman" w:hAnsi="Cambria" w:cs="Calibri"/>
          <w:color w:val="212121"/>
          <w:lang w:eastAsia="nl-NL"/>
        </w:rPr>
        <w:t>belasting, omzetbelasting (hieronder va</w:t>
      </w:r>
      <w:r w:rsidR="004847F0">
        <w:rPr>
          <w:rFonts w:ascii="Cambria" w:eastAsia="Times New Roman" w:hAnsi="Cambria" w:cs="Calibri"/>
          <w:color w:val="212121"/>
          <w:lang w:eastAsia="nl-NL"/>
        </w:rPr>
        <w:t xml:space="preserve">lt ook het </w:t>
      </w:r>
      <w:proofErr w:type="spellStart"/>
      <w:r w:rsidR="004847F0">
        <w:rPr>
          <w:rFonts w:ascii="Cambria" w:eastAsia="Times New Roman" w:hAnsi="Cambria" w:cs="Calibri"/>
          <w:color w:val="212121"/>
          <w:lang w:eastAsia="nl-NL"/>
        </w:rPr>
        <w:t>BTW-compensatiefonds</w:t>
      </w:r>
      <w:proofErr w:type="spellEnd"/>
      <w:r w:rsidR="004847F0">
        <w:rPr>
          <w:rFonts w:ascii="Cambria" w:eastAsia="Times New Roman" w:hAnsi="Cambria" w:cs="Calibri"/>
          <w:color w:val="212121"/>
          <w:lang w:eastAsia="nl-NL"/>
        </w:rPr>
        <w:t>)</w:t>
      </w:r>
      <w:r w:rsidRPr="00034A17">
        <w:rPr>
          <w:rFonts w:ascii="Cambria" w:eastAsia="Times New Roman" w:hAnsi="Cambria" w:cs="Calibri"/>
          <w:color w:val="212121"/>
          <w:lang w:eastAsia="nl-NL"/>
        </w:rPr>
        <w:t xml:space="preserve"> en de loonheffingen. Op basis van dit Convenant zorgt de gemeente Enschede voor een adequate </w:t>
      </w:r>
      <w:r>
        <w:rPr>
          <w:rFonts w:ascii="Cambria" w:eastAsia="Times New Roman" w:hAnsi="Cambria" w:cs="Calibri"/>
          <w:color w:val="212121"/>
          <w:lang w:eastAsia="nl-NL"/>
        </w:rPr>
        <w:t xml:space="preserve">fiscale </w:t>
      </w:r>
      <w:r w:rsidRPr="00034A17">
        <w:rPr>
          <w:rFonts w:ascii="Cambria" w:eastAsia="Times New Roman" w:hAnsi="Cambria" w:cs="Calibri"/>
          <w:color w:val="212121"/>
          <w:lang w:eastAsia="nl-NL"/>
        </w:rPr>
        <w:t>interne beheersing en past de belastingdienst de wijze waarop</w:t>
      </w:r>
      <w:r>
        <w:rPr>
          <w:rFonts w:ascii="Cambria" w:eastAsia="Times New Roman" w:hAnsi="Cambria" w:cs="Calibri"/>
          <w:color w:val="212121"/>
          <w:lang w:eastAsia="nl-NL"/>
        </w:rPr>
        <w:t xml:space="preserve"> zij</w:t>
      </w:r>
      <w:r w:rsidRPr="00034A17">
        <w:rPr>
          <w:rFonts w:ascii="Cambria" w:eastAsia="Times New Roman" w:hAnsi="Cambria" w:cs="Calibri"/>
          <w:color w:val="212121"/>
          <w:lang w:eastAsia="nl-NL"/>
        </w:rPr>
        <w:t xml:space="preserve"> toezicht</w:t>
      </w:r>
      <w:r>
        <w:rPr>
          <w:rFonts w:ascii="Cambria" w:eastAsia="Times New Roman" w:hAnsi="Cambria" w:cs="Calibri"/>
          <w:color w:val="212121"/>
          <w:lang w:eastAsia="nl-NL"/>
        </w:rPr>
        <w:t xml:space="preserve"> houdt</w:t>
      </w:r>
      <w:r w:rsidR="004847F0">
        <w:rPr>
          <w:rFonts w:ascii="Cambria" w:eastAsia="Times New Roman" w:hAnsi="Cambria" w:cs="Calibri"/>
          <w:color w:val="212121"/>
          <w:lang w:eastAsia="nl-NL"/>
        </w:rPr>
        <w:t xml:space="preserve"> </w:t>
      </w:r>
      <w:r w:rsidR="00AA4517">
        <w:rPr>
          <w:rFonts w:ascii="Cambria" w:eastAsia="Times New Roman" w:hAnsi="Cambria" w:cs="Calibri"/>
          <w:color w:val="212121"/>
          <w:lang w:eastAsia="nl-NL"/>
        </w:rPr>
        <w:t>hierop aan</w:t>
      </w:r>
      <w:r>
        <w:rPr>
          <w:rFonts w:ascii="Cambria" w:eastAsia="Times New Roman" w:hAnsi="Cambria" w:cs="Calibri"/>
          <w:color w:val="212121"/>
          <w:lang w:eastAsia="nl-NL"/>
        </w:rPr>
        <w:t xml:space="preserve">. </w:t>
      </w:r>
      <w:r w:rsidR="009665D6">
        <w:rPr>
          <w:rFonts w:ascii="Cambria" w:eastAsia="Times New Roman" w:hAnsi="Cambria" w:cs="Calibri"/>
          <w:color w:val="212121"/>
          <w:lang w:eastAsia="nl-NL"/>
        </w:rPr>
        <w:t>De aanpassing</w:t>
      </w:r>
      <w:r w:rsidR="00331589">
        <w:rPr>
          <w:rFonts w:ascii="Cambria" w:eastAsia="Times New Roman" w:hAnsi="Cambria" w:cs="Calibri"/>
          <w:color w:val="212121"/>
          <w:lang w:eastAsia="nl-NL"/>
        </w:rPr>
        <w:t xml:space="preserve"> van het fiscale toezicht is</w:t>
      </w:r>
      <w:r>
        <w:rPr>
          <w:rFonts w:ascii="Cambria" w:eastAsia="Times New Roman" w:hAnsi="Cambria" w:cs="Calibri"/>
          <w:color w:val="212121"/>
          <w:lang w:eastAsia="nl-NL"/>
        </w:rPr>
        <w:t xml:space="preserve"> afhankelijk van de omvang va</w:t>
      </w:r>
      <w:r w:rsidR="00331589">
        <w:rPr>
          <w:rFonts w:ascii="Cambria" w:eastAsia="Times New Roman" w:hAnsi="Cambria" w:cs="Calibri"/>
          <w:color w:val="212121"/>
          <w:lang w:eastAsia="nl-NL"/>
        </w:rPr>
        <w:t>n</w:t>
      </w:r>
      <w:r>
        <w:rPr>
          <w:rFonts w:ascii="Cambria" w:eastAsia="Times New Roman" w:hAnsi="Cambria" w:cs="Calibri"/>
          <w:color w:val="212121"/>
          <w:lang w:eastAsia="nl-NL"/>
        </w:rPr>
        <w:t xml:space="preserve"> de fiscale interne beheersing en </w:t>
      </w:r>
      <w:r w:rsidR="004847F0">
        <w:rPr>
          <w:rFonts w:ascii="Cambria" w:eastAsia="Times New Roman" w:hAnsi="Cambria" w:cs="Calibri"/>
          <w:color w:val="212121"/>
          <w:lang w:eastAsia="nl-NL"/>
        </w:rPr>
        <w:t xml:space="preserve">de </w:t>
      </w:r>
      <w:r>
        <w:rPr>
          <w:rFonts w:ascii="Cambria" w:eastAsia="Times New Roman" w:hAnsi="Cambria" w:cs="Calibri"/>
          <w:color w:val="212121"/>
          <w:lang w:eastAsia="nl-NL"/>
        </w:rPr>
        <w:t>daaraan gekoppelde fiscale beheersmaatregelen</w:t>
      </w:r>
      <w:r w:rsidRPr="00034A17">
        <w:rPr>
          <w:rFonts w:ascii="Cambria" w:eastAsia="Times New Roman" w:hAnsi="Cambria" w:cs="Calibri"/>
          <w:color w:val="212121"/>
          <w:lang w:eastAsia="nl-NL"/>
        </w:rPr>
        <w:t xml:space="preserve"> (hoe beter de interne beheersing, hoe minder toezicht). Het opzetten en onderhouden van interne beheersing is een voortdurend proces. </w:t>
      </w:r>
    </w:p>
    <w:p w:rsidR="00034A17" w:rsidRPr="00034A17" w:rsidRDefault="00931214" w:rsidP="00034A17">
      <w:pPr>
        <w:shd w:val="clear" w:color="auto" w:fill="FFFFFF"/>
        <w:spacing w:after="0" w:line="240" w:lineRule="auto"/>
        <w:rPr>
          <w:rFonts w:ascii="Calibri" w:eastAsia="Times New Roman" w:hAnsi="Calibri" w:cs="Calibri"/>
          <w:color w:val="212121"/>
          <w:sz w:val="24"/>
          <w:szCs w:val="24"/>
          <w:lang w:eastAsia="nl-NL"/>
        </w:rPr>
      </w:pPr>
      <w:r>
        <w:rPr>
          <w:rFonts w:ascii="Cambria" w:eastAsia="Times New Roman" w:hAnsi="Cambria" w:cs="Calibri"/>
          <w:color w:val="212121"/>
          <w:lang w:eastAsia="nl-NL"/>
        </w:rPr>
        <w:t>In 2017</w:t>
      </w:r>
      <w:r w:rsidR="00034A17" w:rsidRPr="00034A17">
        <w:rPr>
          <w:rFonts w:ascii="Cambria" w:eastAsia="Times New Roman" w:hAnsi="Cambria" w:cs="Calibri"/>
          <w:color w:val="212121"/>
          <w:lang w:eastAsia="nl-NL"/>
        </w:rPr>
        <w:t xml:space="preserve"> zijn de nodige stappen gezet in de verdere ontwikkeling van de interne beheersing. </w:t>
      </w:r>
      <w:r w:rsidR="00552A00">
        <w:rPr>
          <w:rFonts w:ascii="Cambria" w:eastAsia="Times New Roman" w:hAnsi="Cambria" w:cs="Calibri"/>
          <w:color w:val="212121"/>
          <w:lang w:eastAsia="nl-NL"/>
        </w:rPr>
        <w:t xml:space="preserve">Er is begonnen met </w:t>
      </w:r>
      <w:r w:rsidR="00034A17" w:rsidRPr="00034A17">
        <w:rPr>
          <w:rFonts w:ascii="Cambria" w:eastAsia="Times New Roman" w:hAnsi="Cambria" w:cs="Calibri"/>
          <w:color w:val="212121"/>
          <w:lang w:eastAsia="nl-NL"/>
        </w:rPr>
        <w:t>een fiscaal beleidsplan waarin de</w:t>
      </w:r>
      <w:r w:rsidR="00034A17">
        <w:rPr>
          <w:rFonts w:ascii="Cambria" w:eastAsia="Times New Roman" w:hAnsi="Cambria" w:cs="Calibri"/>
          <w:color w:val="212121"/>
          <w:lang w:eastAsia="nl-NL"/>
        </w:rPr>
        <w:t xml:space="preserve"> fiscale</w:t>
      </w:r>
      <w:r w:rsidR="00034A17" w:rsidRPr="00034A17">
        <w:rPr>
          <w:rFonts w:ascii="Cambria" w:eastAsia="Times New Roman" w:hAnsi="Cambria" w:cs="Calibri"/>
          <w:color w:val="212121"/>
          <w:lang w:eastAsia="nl-NL"/>
        </w:rPr>
        <w:t xml:space="preserve"> </w:t>
      </w:r>
      <w:proofErr w:type="gramStart"/>
      <w:r w:rsidR="00034A17" w:rsidRPr="00034A17">
        <w:rPr>
          <w:rFonts w:ascii="Cambria" w:eastAsia="Times New Roman" w:hAnsi="Cambria" w:cs="Calibri"/>
          <w:color w:val="212121"/>
          <w:lang w:eastAsia="nl-NL"/>
        </w:rPr>
        <w:t xml:space="preserve">uitgangspunten  </w:t>
      </w:r>
      <w:proofErr w:type="gramEnd"/>
      <w:r w:rsidR="00034A17" w:rsidRPr="00034A17">
        <w:rPr>
          <w:rFonts w:ascii="Cambria" w:eastAsia="Times New Roman" w:hAnsi="Cambria" w:cs="Calibri"/>
          <w:color w:val="212121"/>
          <w:lang w:eastAsia="nl-NL"/>
        </w:rPr>
        <w:t xml:space="preserve">worden vastgelegd. </w:t>
      </w:r>
      <w:r w:rsidR="00552A00">
        <w:rPr>
          <w:rFonts w:ascii="Cambria" w:eastAsia="Times New Roman" w:hAnsi="Cambria" w:cs="Calibri"/>
          <w:color w:val="212121"/>
          <w:lang w:eastAsia="nl-NL"/>
        </w:rPr>
        <w:t xml:space="preserve">Dit beleidsplan </w:t>
      </w:r>
      <w:r>
        <w:rPr>
          <w:rFonts w:ascii="Cambria" w:eastAsia="Times New Roman" w:hAnsi="Cambria" w:cs="Calibri"/>
          <w:color w:val="212121"/>
          <w:lang w:eastAsia="nl-NL"/>
        </w:rPr>
        <w:t>is</w:t>
      </w:r>
      <w:r w:rsidR="00552A00">
        <w:rPr>
          <w:rFonts w:ascii="Cambria" w:eastAsia="Times New Roman" w:hAnsi="Cambria" w:cs="Calibri"/>
          <w:color w:val="212121"/>
          <w:lang w:eastAsia="nl-NL"/>
        </w:rPr>
        <w:t xml:space="preserve"> opgeleverd in 2017. </w:t>
      </w:r>
      <w:r w:rsidR="00034A17" w:rsidRPr="00034A17">
        <w:rPr>
          <w:rFonts w:ascii="Cambria" w:eastAsia="Times New Roman" w:hAnsi="Cambria" w:cs="Calibri"/>
          <w:color w:val="212121"/>
          <w:lang w:eastAsia="nl-NL"/>
        </w:rPr>
        <w:t>De concrete acties zijn opgenomen op de fiscale actielijst, bestaande uit de jaarlijks terugkerende activiteiten en de incidentele activiteiten (zoals activiteiten die moeten worden verricht in verband met gewijzigde wet- en regelgeving of ter verbetering van de interne beheersing).</w:t>
      </w:r>
      <w:r w:rsidR="00BC411E">
        <w:rPr>
          <w:rFonts w:ascii="Cambria" w:eastAsia="Times New Roman" w:hAnsi="Cambria" w:cs="Calibri"/>
          <w:color w:val="212121"/>
          <w:lang w:eastAsia="nl-NL"/>
        </w:rPr>
        <w:t xml:space="preserve"> In 2017 </w:t>
      </w:r>
      <w:r>
        <w:rPr>
          <w:rFonts w:ascii="Cambria" w:eastAsia="Times New Roman" w:hAnsi="Cambria" w:cs="Calibri"/>
          <w:color w:val="212121"/>
          <w:lang w:eastAsia="nl-NL"/>
        </w:rPr>
        <w:t xml:space="preserve">en 2018 </w:t>
      </w:r>
      <w:r w:rsidR="00BC411E">
        <w:rPr>
          <w:rFonts w:ascii="Cambria" w:eastAsia="Times New Roman" w:hAnsi="Cambria" w:cs="Calibri"/>
          <w:color w:val="212121"/>
          <w:lang w:eastAsia="nl-NL"/>
        </w:rPr>
        <w:t xml:space="preserve">zal dus een investering plaatsvinden in het vergroten van de fiscale interne beheersing. </w:t>
      </w:r>
      <w:r w:rsidR="00AD2FFA">
        <w:rPr>
          <w:rFonts w:ascii="Cambria" w:eastAsia="Times New Roman" w:hAnsi="Cambria" w:cs="Calibri"/>
          <w:color w:val="212121"/>
          <w:lang w:eastAsia="nl-NL"/>
        </w:rPr>
        <w:t>Om de doelen te bereiken</w:t>
      </w:r>
      <w:r w:rsidR="00BC411E">
        <w:rPr>
          <w:rFonts w:ascii="Cambria" w:eastAsia="Times New Roman" w:hAnsi="Cambria" w:cs="Calibri"/>
          <w:color w:val="212121"/>
          <w:lang w:eastAsia="nl-NL"/>
        </w:rPr>
        <w:t xml:space="preserve"> zullen diverse </w:t>
      </w:r>
      <w:r w:rsidR="00AD2FFA">
        <w:rPr>
          <w:rFonts w:ascii="Cambria" w:eastAsia="Times New Roman" w:hAnsi="Cambria" w:cs="Calibri"/>
          <w:color w:val="212121"/>
          <w:lang w:eastAsia="nl-NL"/>
        </w:rPr>
        <w:t>fiscale beheers</w:t>
      </w:r>
      <w:r w:rsidR="00BC411E">
        <w:rPr>
          <w:rFonts w:ascii="Cambria" w:eastAsia="Times New Roman" w:hAnsi="Cambria" w:cs="Calibri"/>
          <w:color w:val="212121"/>
          <w:lang w:eastAsia="nl-NL"/>
        </w:rPr>
        <w:t>maatregelen worden uitgevoerd.</w:t>
      </w:r>
    </w:p>
    <w:p w:rsidR="00034A17" w:rsidRPr="00034A17" w:rsidRDefault="00034A17" w:rsidP="00034A17">
      <w:pPr>
        <w:shd w:val="clear" w:color="auto" w:fill="FFFFFF"/>
        <w:spacing w:after="0" w:line="240" w:lineRule="auto"/>
        <w:rPr>
          <w:rFonts w:ascii="Calibri" w:eastAsia="Times New Roman" w:hAnsi="Calibri" w:cs="Calibri"/>
          <w:color w:val="212121"/>
          <w:sz w:val="24"/>
          <w:szCs w:val="24"/>
          <w:lang w:eastAsia="nl-NL"/>
        </w:rPr>
      </w:pPr>
      <w:r w:rsidRPr="00034A17">
        <w:rPr>
          <w:rFonts w:ascii="Cambria" w:eastAsia="Times New Roman" w:hAnsi="Cambria" w:cs="Calibri"/>
          <w:color w:val="212121"/>
          <w:lang w:eastAsia="nl-NL"/>
        </w:rPr>
        <w:t> </w:t>
      </w:r>
    </w:p>
    <w:p w:rsidR="00D23F79" w:rsidRDefault="00034A17" w:rsidP="00034A17">
      <w:pPr>
        <w:shd w:val="clear" w:color="auto" w:fill="FFFFFF"/>
        <w:spacing w:after="0" w:line="240" w:lineRule="auto"/>
        <w:rPr>
          <w:rFonts w:ascii="Cambria" w:eastAsia="Times New Roman" w:hAnsi="Cambria" w:cs="Calibri"/>
          <w:color w:val="212121"/>
          <w:lang w:eastAsia="nl-NL"/>
        </w:rPr>
      </w:pPr>
      <w:r w:rsidRPr="00034A17">
        <w:rPr>
          <w:rFonts w:ascii="Cambria" w:eastAsia="Times New Roman" w:hAnsi="Cambria" w:cs="Calibri"/>
          <w:b/>
          <w:bCs/>
          <w:color w:val="212121"/>
          <w:lang w:eastAsia="nl-NL"/>
        </w:rPr>
        <w:t>Omzetbelasting</w:t>
      </w:r>
      <w:r w:rsidRPr="00034A17">
        <w:rPr>
          <w:rFonts w:ascii="Cambria" w:eastAsia="Times New Roman" w:hAnsi="Cambria" w:cs="Calibri"/>
          <w:b/>
          <w:bCs/>
          <w:color w:val="212121"/>
          <w:lang w:eastAsia="nl-NL"/>
        </w:rPr>
        <w:br/>
      </w:r>
      <w:r w:rsidRPr="00034A17">
        <w:rPr>
          <w:rFonts w:ascii="Cambria" w:eastAsia="Times New Roman" w:hAnsi="Cambria" w:cs="Calibri"/>
          <w:color w:val="212121"/>
          <w:lang w:eastAsia="nl-NL"/>
        </w:rPr>
        <w:t>Naast de reguliere activiteiten in het kader van de omzetbelasting (zoals het tijdig verzorgen van correcte aangiften), zijn er in 2016 diverse</w:t>
      </w:r>
      <w:r w:rsidR="00BC411E" w:rsidRPr="00034A17">
        <w:rPr>
          <w:rFonts w:ascii="Cambria" w:eastAsia="Times New Roman" w:hAnsi="Cambria" w:cs="Calibri"/>
          <w:color w:val="212121"/>
          <w:lang w:eastAsia="nl-NL"/>
        </w:rPr>
        <w:t xml:space="preserve"> </w:t>
      </w:r>
      <w:r w:rsidRPr="00034A17">
        <w:rPr>
          <w:rFonts w:ascii="Cambria" w:eastAsia="Times New Roman" w:hAnsi="Cambria" w:cs="Calibri"/>
          <w:color w:val="212121"/>
          <w:lang w:eastAsia="nl-NL"/>
        </w:rPr>
        <w:t xml:space="preserve">werkzaamheden verricht op het gebied van de omzetbelasting. </w:t>
      </w:r>
      <w:r w:rsidR="00D23F79">
        <w:rPr>
          <w:rFonts w:ascii="Cambria" w:eastAsia="Times New Roman" w:hAnsi="Cambria" w:cs="Calibri"/>
          <w:color w:val="212121"/>
          <w:lang w:eastAsia="nl-NL"/>
        </w:rPr>
        <w:t xml:space="preserve">Zo heeft bij de start van de fiscale interne beheersing eerst een nulmeting plaatsgevonden ter verificatie op de juiste </w:t>
      </w:r>
      <w:proofErr w:type="gramStart"/>
      <w:r w:rsidR="00D23F79">
        <w:rPr>
          <w:rFonts w:ascii="Cambria" w:eastAsia="Times New Roman" w:hAnsi="Cambria" w:cs="Calibri"/>
          <w:color w:val="212121"/>
          <w:lang w:eastAsia="nl-NL"/>
        </w:rPr>
        <w:t xml:space="preserve">btw-labeling.  </w:t>
      </w:r>
      <w:proofErr w:type="gramEnd"/>
      <w:r w:rsidR="00D23F79">
        <w:rPr>
          <w:rFonts w:ascii="Cambria" w:eastAsia="Times New Roman" w:hAnsi="Cambria" w:cs="Calibri"/>
          <w:color w:val="212121"/>
          <w:lang w:eastAsia="nl-NL"/>
        </w:rPr>
        <w:t xml:space="preserve">Vervolgens wordt het btw meng-percentage voor algemene kosten opnieuw berekend wat ertoe kan leiden dat de gemeente Enschede minder kostprijsverhogende btw in haar exploitatie moet opnemen. </w:t>
      </w:r>
    </w:p>
    <w:p w:rsidR="003D0CED" w:rsidRDefault="003D0CED" w:rsidP="00034A17">
      <w:pPr>
        <w:shd w:val="clear" w:color="auto" w:fill="FFFFFF"/>
        <w:spacing w:after="0" w:line="240" w:lineRule="auto"/>
        <w:rPr>
          <w:rFonts w:ascii="Cambria" w:eastAsia="Times New Roman" w:hAnsi="Cambria" w:cs="Calibri"/>
          <w:color w:val="212121"/>
          <w:lang w:eastAsia="nl-NL"/>
        </w:rPr>
      </w:pPr>
      <w:r>
        <w:rPr>
          <w:rFonts w:ascii="Cambria" w:eastAsia="Times New Roman" w:hAnsi="Cambria" w:cs="Calibri"/>
          <w:color w:val="212121"/>
          <w:lang w:eastAsia="nl-NL"/>
        </w:rPr>
        <w:t>Bij het oprichten van Onderhoud Enschede BV en Sportaal BV heeft een beoordeling moeten plaatsvinden wat de omzetbelasting gevolgen zijn voor zowel d</w:t>
      </w:r>
      <w:r w:rsidR="009C40A5">
        <w:rPr>
          <w:rFonts w:ascii="Cambria" w:eastAsia="Times New Roman" w:hAnsi="Cambria" w:cs="Calibri"/>
          <w:color w:val="212121"/>
          <w:lang w:eastAsia="nl-NL"/>
        </w:rPr>
        <w:t xml:space="preserve">e gemeente Enschede als de </w:t>
      </w:r>
      <w:proofErr w:type="spellStart"/>
      <w:r w:rsidR="009C40A5">
        <w:rPr>
          <w:rFonts w:ascii="Cambria" w:eastAsia="Times New Roman" w:hAnsi="Cambria" w:cs="Calibri"/>
          <w:color w:val="212121"/>
          <w:lang w:eastAsia="nl-NL"/>
        </w:rPr>
        <w:t>BV’s</w:t>
      </w:r>
      <w:proofErr w:type="spellEnd"/>
      <w:r w:rsidR="009C40A5">
        <w:rPr>
          <w:rFonts w:ascii="Cambria" w:eastAsia="Times New Roman" w:hAnsi="Cambria" w:cs="Calibri"/>
          <w:color w:val="212121"/>
          <w:lang w:eastAsia="nl-NL"/>
        </w:rPr>
        <w:t>,</w:t>
      </w:r>
    </w:p>
    <w:p w:rsidR="003D0CED" w:rsidRDefault="009C40A5" w:rsidP="00034A17">
      <w:pPr>
        <w:shd w:val="clear" w:color="auto" w:fill="FFFFFF"/>
        <w:spacing w:after="0" w:line="240" w:lineRule="auto"/>
        <w:rPr>
          <w:rFonts w:ascii="Cambria" w:eastAsia="Times New Roman" w:hAnsi="Cambria" w:cs="Calibri"/>
          <w:color w:val="212121"/>
          <w:lang w:eastAsia="nl-NL"/>
        </w:rPr>
      </w:pPr>
      <w:proofErr w:type="gramStart"/>
      <w:r>
        <w:rPr>
          <w:rFonts w:ascii="Cambria" w:eastAsia="Times New Roman" w:hAnsi="Cambria" w:cs="Calibri"/>
          <w:color w:val="212121"/>
          <w:lang w:eastAsia="nl-NL"/>
        </w:rPr>
        <w:t>e</w:t>
      </w:r>
      <w:r w:rsidR="003D0CED">
        <w:rPr>
          <w:rFonts w:ascii="Cambria" w:eastAsia="Times New Roman" w:hAnsi="Cambria" w:cs="Calibri"/>
          <w:color w:val="212121"/>
          <w:lang w:eastAsia="nl-NL"/>
        </w:rPr>
        <w:t>en</w:t>
      </w:r>
      <w:proofErr w:type="gramEnd"/>
      <w:r w:rsidR="003D0CED">
        <w:rPr>
          <w:rFonts w:ascii="Cambria" w:eastAsia="Times New Roman" w:hAnsi="Cambria" w:cs="Calibri"/>
          <w:color w:val="212121"/>
          <w:lang w:eastAsia="nl-NL"/>
        </w:rPr>
        <w:t xml:space="preserve"> definitieve afwikkeling met de Belastingdienst </w:t>
      </w:r>
      <w:r w:rsidR="00C109FC">
        <w:rPr>
          <w:rFonts w:ascii="Cambria" w:eastAsia="Times New Roman" w:hAnsi="Cambria" w:cs="Calibri"/>
          <w:color w:val="212121"/>
          <w:lang w:eastAsia="nl-NL"/>
        </w:rPr>
        <w:t>zal in 2018</w:t>
      </w:r>
      <w:r w:rsidR="00D23F79">
        <w:rPr>
          <w:rFonts w:ascii="Cambria" w:eastAsia="Times New Roman" w:hAnsi="Cambria" w:cs="Calibri"/>
          <w:color w:val="212121"/>
          <w:lang w:eastAsia="nl-NL"/>
        </w:rPr>
        <w:t xml:space="preserve"> plaatsgevonden.</w:t>
      </w:r>
    </w:p>
    <w:p w:rsidR="00034A17" w:rsidRPr="00034A17" w:rsidRDefault="00034A17" w:rsidP="00034A17">
      <w:pPr>
        <w:shd w:val="clear" w:color="auto" w:fill="FFFFFF"/>
        <w:spacing w:after="0" w:line="240" w:lineRule="auto"/>
        <w:rPr>
          <w:rFonts w:ascii="Calibri" w:eastAsia="Times New Roman" w:hAnsi="Calibri" w:cs="Calibri"/>
          <w:color w:val="212121"/>
          <w:sz w:val="24"/>
          <w:szCs w:val="24"/>
          <w:lang w:eastAsia="nl-NL"/>
        </w:rPr>
      </w:pPr>
      <w:r w:rsidRPr="00034A17">
        <w:rPr>
          <w:rFonts w:ascii="Cambria" w:eastAsia="Times New Roman" w:hAnsi="Cambria" w:cs="Calibri"/>
          <w:color w:val="212121"/>
          <w:lang w:eastAsia="nl-NL"/>
        </w:rPr>
        <w:t xml:space="preserve">Verder </w:t>
      </w:r>
      <w:r w:rsidR="00C109FC">
        <w:rPr>
          <w:rFonts w:ascii="Cambria" w:eastAsia="Times New Roman" w:hAnsi="Cambria" w:cs="Calibri"/>
          <w:color w:val="212121"/>
          <w:lang w:eastAsia="nl-NL"/>
        </w:rPr>
        <w:t>zal periodiek</w:t>
      </w:r>
      <w:r w:rsidRPr="00034A17">
        <w:rPr>
          <w:rFonts w:ascii="Cambria" w:eastAsia="Times New Roman" w:hAnsi="Cambria" w:cs="Calibri"/>
          <w:color w:val="212121"/>
          <w:lang w:eastAsia="nl-NL"/>
        </w:rPr>
        <w:t xml:space="preserve"> overleg met de belastingdienst plaatsv</w:t>
      </w:r>
      <w:r w:rsidR="00C109FC">
        <w:rPr>
          <w:rFonts w:ascii="Cambria" w:eastAsia="Times New Roman" w:hAnsi="Cambria" w:cs="Calibri"/>
          <w:color w:val="212121"/>
          <w:lang w:eastAsia="nl-NL"/>
        </w:rPr>
        <w:t>i</w:t>
      </w:r>
      <w:r w:rsidRPr="00034A17">
        <w:rPr>
          <w:rFonts w:ascii="Cambria" w:eastAsia="Times New Roman" w:hAnsi="Cambria" w:cs="Calibri"/>
          <w:color w:val="212121"/>
          <w:lang w:eastAsia="nl-NL"/>
        </w:rPr>
        <w:t xml:space="preserve">nden. Standpunten waarvan wordt verwacht dat mogelijkerwijs discussie met de belastingdienst kan ontstaan, </w:t>
      </w:r>
      <w:r w:rsidR="00C109FC">
        <w:rPr>
          <w:rFonts w:ascii="Cambria" w:eastAsia="Times New Roman" w:hAnsi="Cambria" w:cs="Calibri"/>
          <w:color w:val="212121"/>
          <w:lang w:eastAsia="nl-NL"/>
        </w:rPr>
        <w:t>wordt</w:t>
      </w:r>
      <w:r w:rsidRPr="00034A17">
        <w:rPr>
          <w:rFonts w:ascii="Cambria" w:eastAsia="Times New Roman" w:hAnsi="Cambria" w:cs="Calibri"/>
          <w:color w:val="212121"/>
          <w:lang w:eastAsia="nl-NL"/>
        </w:rPr>
        <w:t xml:space="preserve"> daarbij besproken en afgestemd, zodat onzekerheid in de toekomst zoveel mogelijk wordt beperkt.</w:t>
      </w:r>
    </w:p>
    <w:p w:rsidR="00034A17" w:rsidRPr="00034A17" w:rsidRDefault="00034A17" w:rsidP="00034A17">
      <w:pPr>
        <w:shd w:val="clear" w:color="auto" w:fill="FFFFFF"/>
        <w:spacing w:after="0" w:line="240" w:lineRule="auto"/>
        <w:rPr>
          <w:rFonts w:ascii="Calibri" w:eastAsia="Times New Roman" w:hAnsi="Calibri" w:cs="Calibri"/>
          <w:color w:val="212121"/>
          <w:sz w:val="24"/>
          <w:szCs w:val="24"/>
          <w:lang w:eastAsia="nl-NL"/>
        </w:rPr>
      </w:pPr>
      <w:r w:rsidRPr="00034A17">
        <w:rPr>
          <w:rFonts w:ascii="Cambria" w:eastAsia="Times New Roman" w:hAnsi="Cambria" w:cs="Calibri"/>
          <w:color w:val="212121"/>
          <w:lang w:eastAsia="nl-NL"/>
        </w:rPr>
        <w:t> </w:t>
      </w:r>
    </w:p>
    <w:p w:rsidR="00D70EAF" w:rsidRDefault="00034A17" w:rsidP="00034A17">
      <w:pPr>
        <w:shd w:val="clear" w:color="auto" w:fill="FFFFFF"/>
        <w:spacing w:after="0" w:line="240" w:lineRule="auto"/>
        <w:rPr>
          <w:rFonts w:ascii="Cambria" w:eastAsia="Times New Roman" w:hAnsi="Cambria" w:cs="Calibri"/>
          <w:color w:val="212121"/>
          <w:lang w:eastAsia="nl-NL"/>
        </w:rPr>
      </w:pPr>
      <w:r w:rsidRPr="00034A17">
        <w:rPr>
          <w:rFonts w:ascii="Cambria" w:eastAsia="Times New Roman" w:hAnsi="Cambria" w:cs="Calibri"/>
          <w:b/>
          <w:bCs/>
          <w:color w:val="212121"/>
          <w:lang w:eastAsia="nl-NL"/>
        </w:rPr>
        <w:t>Loonheffingen</w:t>
      </w:r>
      <w:r w:rsidRPr="00034A17">
        <w:rPr>
          <w:rFonts w:ascii="Cambria" w:eastAsia="Times New Roman" w:hAnsi="Cambria" w:cs="Calibri"/>
          <w:b/>
          <w:bCs/>
          <w:color w:val="212121"/>
          <w:lang w:eastAsia="nl-NL"/>
        </w:rPr>
        <w:br/>
      </w:r>
      <w:r w:rsidR="00D70EAF">
        <w:rPr>
          <w:rFonts w:ascii="Cambria" w:eastAsia="Times New Roman" w:hAnsi="Cambria" w:cs="Calibri"/>
          <w:color w:val="212121"/>
          <w:lang w:eastAsia="nl-NL"/>
        </w:rPr>
        <w:t>Sinds 1 januari 2015 is de Werkkostenregeling (WKR) voor alle werkgevers verplicht.</w:t>
      </w:r>
    </w:p>
    <w:p w:rsidR="00863A2F" w:rsidRDefault="00034A17" w:rsidP="00034A17">
      <w:pPr>
        <w:shd w:val="clear" w:color="auto" w:fill="FFFFFF"/>
        <w:spacing w:after="0" w:line="240" w:lineRule="auto"/>
        <w:rPr>
          <w:rFonts w:ascii="Cambria" w:eastAsia="Times New Roman" w:hAnsi="Cambria" w:cs="Calibri"/>
          <w:color w:val="212121"/>
          <w:lang w:eastAsia="nl-NL"/>
        </w:rPr>
      </w:pPr>
      <w:r w:rsidRPr="00034A17">
        <w:rPr>
          <w:rFonts w:ascii="Cambria" w:eastAsia="Times New Roman" w:hAnsi="Cambria" w:cs="Calibri"/>
          <w:color w:val="212121"/>
          <w:lang w:eastAsia="nl-NL"/>
        </w:rPr>
        <w:t xml:space="preserve">In het kader van de loonheffingen </w:t>
      </w:r>
      <w:r w:rsidR="004B66DE">
        <w:rPr>
          <w:rFonts w:ascii="Cambria" w:eastAsia="Times New Roman" w:hAnsi="Cambria" w:cs="Calibri"/>
          <w:color w:val="212121"/>
          <w:lang w:eastAsia="nl-NL"/>
        </w:rPr>
        <w:t>voert de gemeente een</w:t>
      </w:r>
      <w:r w:rsidRPr="00034A17">
        <w:rPr>
          <w:rFonts w:ascii="Cambria" w:eastAsia="Times New Roman" w:hAnsi="Cambria" w:cs="Calibri"/>
          <w:color w:val="212121"/>
          <w:lang w:eastAsia="nl-NL"/>
        </w:rPr>
        <w:t xml:space="preserve"> periodieke </w:t>
      </w:r>
      <w:r w:rsidR="004B66DE">
        <w:rPr>
          <w:rFonts w:ascii="Cambria" w:eastAsia="Times New Roman" w:hAnsi="Cambria" w:cs="Calibri"/>
          <w:color w:val="212121"/>
          <w:lang w:eastAsia="nl-NL"/>
        </w:rPr>
        <w:t>controle uit</w:t>
      </w:r>
      <w:r w:rsidR="00863A2F">
        <w:rPr>
          <w:rFonts w:ascii="Cambria" w:eastAsia="Times New Roman" w:hAnsi="Cambria" w:cs="Calibri"/>
          <w:color w:val="212121"/>
          <w:lang w:eastAsia="nl-NL"/>
        </w:rPr>
        <w:t xml:space="preserve"> ten aanzien van de toepassing en </w:t>
      </w:r>
      <w:r w:rsidRPr="00034A17">
        <w:rPr>
          <w:rFonts w:ascii="Cambria" w:eastAsia="Times New Roman" w:hAnsi="Cambria" w:cs="Calibri"/>
          <w:color w:val="212121"/>
          <w:lang w:eastAsia="nl-NL"/>
        </w:rPr>
        <w:t xml:space="preserve">uitvoering van de </w:t>
      </w:r>
      <w:r w:rsidR="00D70EAF">
        <w:rPr>
          <w:rFonts w:ascii="Cambria" w:eastAsia="Times New Roman" w:hAnsi="Cambria" w:cs="Calibri"/>
          <w:color w:val="212121"/>
          <w:lang w:eastAsia="nl-NL"/>
        </w:rPr>
        <w:t>WKR</w:t>
      </w:r>
      <w:r w:rsidRPr="00034A17">
        <w:rPr>
          <w:rFonts w:ascii="Cambria" w:eastAsia="Times New Roman" w:hAnsi="Cambria" w:cs="Calibri"/>
          <w:color w:val="212121"/>
          <w:lang w:eastAsia="nl-NL"/>
        </w:rPr>
        <w:t xml:space="preserve">. Daarbij wordt </w:t>
      </w:r>
      <w:r w:rsidR="00863A2F">
        <w:rPr>
          <w:rFonts w:ascii="Cambria" w:eastAsia="Times New Roman" w:hAnsi="Cambria" w:cs="Calibri"/>
          <w:color w:val="212121"/>
          <w:lang w:eastAsia="nl-NL"/>
        </w:rPr>
        <w:t xml:space="preserve">handmatig </w:t>
      </w:r>
      <w:r w:rsidRPr="00034A17">
        <w:rPr>
          <w:rFonts w:ascii="Cambria" w:eastAsia="Times New Roman" w:hAnsi="Cambria" w:cs="Calibri"/>
          <w:color w:val="212121"/>
          <w:lang w:eastAsia="nl-NL"/>
        </w:rPr>
        <w:t xml:space="preserve">getoetst of </w:t>
      </w:r>
      <w:r w:rsidR="0034641B">
        <w:rPr>
          <w:rFonts w:ascii="Cambria" w:eastAsia="Times New Roman" w:hAnsi="Cambria" w:cs="Calibri"/>
          <w:color w:val="212121"/>
          <w:lang w:eastAsia="nl-NL"/>
        </w:rPr>
        <w:t>d</w:t>
      </w:r>
      <w:r w:rsidR="00863A2F">
        <w:rPr>
          <w:rFonts w:ascii="Cambria" w:eastAsia="Times New Roman" w:hAnsi="Cambria" w:cs="Calibri"/>
          <w:color w:val="212121"/>
          <w:lang w:eastAsia="nl-NL"/>
        </w:rPr>
        <w:t>e personeelsgerelateerde kosten fiscaal juist zijn gelabeld en wat de WKR consequenties hiervan zijn. Onder de WKR heeft de gemeente een vrijgesteld budget van 1,2% van de fiscale loonsom om te besteden aan vergoedingen en verstrekkingen aan medewerkers</w:t>
      </w:r>
      <w:r w:rsidR="0034641B">
        <w:rPr>
          <w:rFonts w:ascii="Cambria" w:eastAsia="Times New Roman" w:hAnsi="Cambria" w:cs="Calibri"/>
          <w:color w:val="212121"/>
          <w:lang w:eastAsia="nl-NL"/>
        </w:rPr>
        <w:t xml:space="preserve"> (de vrije ruimte)</w:t>
      </w:r>
      <w:r w:rsidR="00863A2F">
        <w:rPr>
          <w:rFonts w:ascii="Cambria" w:eastAsia="Times New Roman" w:hAnsi="Cambria" w:cs="Calibri"/>
          <w:color w:val="212121"/>
          <w:lang w:eastAsia="nl-NL"/>
        </w:rPr>
        <w:t>.</w:t>
      </w:r>
      <w:r w:rsidR="0034641B">
        <w:rPr>
          <w:rFonts w:ascii="Cambria" w:eastAsia="Times New Roman" w:hAnsi="Cambria" w:cs="Calibri"/>
          <w:color w:val="212121"/>
          <w:lang w:eastAsia="nl-NL"/>
        </w:rPr>
        <w:t xml:space="preserve"> Niet alle vergoedingen en verstrekkingen komen echte</w:t>
      </w:r>
      <w:r w:rsidR="008F02AE">
        <w:rPr>
          <w:rFonts w:ascii="Cambria" w:eastAsia="Times New Roman" w:hAnsi="Cambria" w:cs="Calibri"/>
          <w:color w:val="212121"/>
          <w:lang w:eastAsia="nl-NL"/>
        </w:rPr>
        <w:t>r ten laste van de vrije ruimte. Z</w:t>
      </w:r>
      <w:r w:rsidR="0034641B">
        <w:rPr>
          <w:rFonts w:ascii="Cambria" w:eastAsia="Times New Roman" w:hAnsi="Cambria" w:cs="Calibri"/>
          <w:color w:val="212121"/>
          <w:lang w:eastAsia="nl-NL"/>
        </w:rPr>
        <w:t>o kennen we onder meer gerichte vrijstellingen, intermediaire kosten en nihil</w:t>
      </w:r>
      <w:r w:rsidR="008F02AE">
        <w:rPr>
          <w:rFonts w:ascii="Cambria" w:eastAsia="Times New Roman" w:hAnsi="Cambria" w:cs="Calibri"/>
          <w:color w:val="212121"/>
          <w:lang w:eastAsia="nl-NL"/>
        </w:rPr>
        <w:t xml:space="preserve"> </w:t>
      </w:r>
      <w:r w:rsidR="0034641B">
        <w:rPr>
          <w:rFonts w:ascii="Cambria" w:eastAsia="Times New Roman" w:hAnsi="Cambria" w:cs="Calibri"/>
          <w:color w:val="212121"/>
          <w:lang w:eastAsia="nl-NL"/>
        </w:rPr>
        <w:t>waarderingen</w:t>
      </w:r>
      <w:r w:rsidR="008F02AE">
        <w:rPr>
          <w:rFonts w:ascii="Cambria" w:eastAsia="Times New Roman" w:hAnsi="Cambria" w:cs="Calibri"/>
          <w:color w:val="212121"/>
          <w:lang w:eastAsia="nl-NL"/>
        </w:rPr>
        <w:t>,</w:t>
      </w:r>
      <w:r w:rsidR="0034641B">
        <w:rPr>
          <w:rFonts w:ascii="Cambria" w:eastAsia="Times New Roman" w:hAnsi="Cambria" w:cs="Calibri"/>
          <w:color w:val="212121"/>
          <w:lang w:eastAsia="nl-NL"/>
        </w:rPr>
        <w:t xml:space="preserve"> die geen effect hebben op de vrije ruimte.</w:t>
      </w:r>
      <w:r w:rsidR="00863A2F">
        <w:rPr>
          <w:rFonts w:ascii="Cambria" w:eastAsia="Times New Roman" w:hAnsi="Cambria" w:cs="Calibri"/>
          <w:color w:val="212121"/>
          <w:lang w:eastAsia="nl-NL"/>
        </w:rPr>
        <w:t xml:space="preserve"> Bij een overschrijding</w:t>
      </w:r>
      <w:r w:rsidR="0034641B">
        <w:rPr>
          <w:rFonts w:ascii="Cambria" w:eastAsia="Times New Roman" w:hAnsi="Cambria" w:cs="Calibri"/>
          <w:color w:val="212121"/>
          <w:lang w:eastAsia="nl-NL"/>
        </w:rPr>
        <w:t xml:space="preserve"> van de vrije ruimte</w:t>
      </w:r>
      <w:r w:rsidR="00863A2F">
        <w:rPr>
          <w:rFonts w:ascii="Cambria" w:eastAsia="Times New Roman" w:hAnsi="Cambria" w:cs="Calibri"/>
          <w:color w:val="212121"/>
          <w:lang w:eastAsia="nl-NL"/>
        </w:rPr>
        <w:t xml:space="preserve"> is de gemeente 80% eindheffing verschuldigd over het meerdere.</w:t>
      </w:r>
      <w:r w:rsidR="00D70EAF">
        <w:rPr>
          <w:rFonts w:ascii="Cambria" w:eastAsia="Times New Roman" w:hAnsi="Cambria" w:cs="Calibri"/>
          <w:color w:val="212121"/>
          <w:lang w:eastAsia="nl-NL"/>
        </w:rPr>
        <w:t xml:space="preserve"> Over 2015 </w:t>
      </w:r>
      <w:r w:rsidR="00517890">
        <w:rPr>
          <w:rFonts w:ascii="Cambria" w:eastAsia="Times New Roman" w:hAnsi="Cambria" w:cs="Calibri"/>
          <w:color w:val="212121"/>
          <w:lang w:eastAsia="nl-NL"/>
        </w:rPr>
        <w:t xml:space="preserve">en 2016 </w:t>
      </w:r>
      <w:r w:rsidR="00D70EAF">
        <w:rPr>
          <w:rFonts w:ascii="Cambria" w:eastAsia="Times New Roman" w:hAnsi="Cambria" w:cs="Calibri"/>
          <w:color w:val="212121"/>
          <w:lang w:eastAsia="nl-NL"/>
        </w:rPr>
        <w:t>heeft geen overschrijding plaatsgevonden en een voorlopige prognose laat zien dat ook over 201</w:t>
      </w:r>
      <w:r w:rsidR="00517890">
        <w:rPr>
          <w:rFonts w:ascii="Cambria" w:eastAsia="Times New Roman" w:hAnsi="Cambria" w:cs="Calibri"/>
          <w:color w:val="212121"/>
          <w:lang w:eastAsia="nl-NL"/>
        </w:rPr>
        <w:t>7</w:t>
      </w:r>
      <w:r w:rsidR="00D70EAF">
        <w:rPr>
          <w:rFonts w:ascii="Cambria" w:eastAsia="Times New Roman" w:hAnsi="Cambria" w:cs="Calibri"/>
          <w:color w:val="212121"/>
          <w:lang w:eastAsia="nl-NL"/>
        </w:rPr>
        <w:t xml:space="preserve"> geen overschrijding van de vrije ruimte zal plaatsvinden. </w:t>
      </w:r>
      <w:r w:rsidR="00863A2F">
        <w:rPr>
          <w:rFonts w:ascii="Cambria" w:eastAsia="Times New Roman" w:hAnsi="Cambria" w:cs="Calibri"/>
          <w:color w:val="212121"/>
          <w:lang w:eastAsia="nl-NL"/>
        </w:rPr>
        <w:t xml:space="preserve">Het is </w:t>
      </w:r>
      <w:r w:rsidR="0034641B">
        <w:rPr>
          <w:rFonts w:ascii="Cambria" w:eastAsia="Times New Roman" w:hAnsi="Cambria" w:cs="Calibri"/>
          <w:color w:val="212121"/>
          <w:lang w:eastAsia="nl-NL"/>
        </w:rPr>
        <w:t xml:space="preserve">financieel </w:t>
      </w:r>
      <w:r w:rsidR="00863A2F">
        <w:rPr>
          <w:rFonts w:ascii="Cambria" w:eastAsia="Times New Roman" w:hAnsi="Cambria" w:cs="Calibri"/>
          <w:color w:val="212121"/>
          <w:lang w:eastAsia="nl-NL"/>
        </w:rPr>
        <w:t xml:space="preserve">van groot belang om de WKR juist toe te passen en </w:t>
      </w:r>
      <w:r w:rsidR="00D70EAF">
        <w:rPr>
          <w:rFonts w:ascii="Cambria" w:eastAsia="Times New Roman" w:hAnsi="Cambria" w:cs="Calibri"/>
          <w:color w:val="212121"/>
          <w:lang w:eastAsia="nl-NL"/>
        </w:rPr>
        <w:t>waar mogelijk te optimaliseren.</w:t>
      </w:r>
    </w:p>
    <w:p w:rsidR="00034A17" w:rsidRPr="004847F0" w:rsidRDefault="00863A2F" w:rsidP="00034A17">
      <w:pPr>
        <w:shd w:val="clear" w:color="auto" w:fill="FFFFFF"/>
        <w:spacing w:after="0" w:line="240" w:lineRule="auto"/>
        <w:rPr>
          <w:rFonts w:ascii="Cambria" w:eastAsia="Times New Roman" w:hAnsi="Cambria" w:cs="Calibri"/>
          <w:color w:val="212121"/>
          <w:lang w:eastAsia="nl-NL"/>
        </w:rPr>
      </w:pPr>
      <w:r>
        <w:rPr>
          <w:rFonts w:ascii="Cambria" w:eastAsia="Times New Roman" w:hAnsi="Cambria" w:cs="Calibri"/>
          <w:color w:val="212121"/>
          <w:lang w:eastAsia="nl-NL"/>
        </w:rPr>
        <w:t xml:space="preserve">Naast de toepassing van de WKR is </w:t>
      </w:r>
      <w:r w:rsidR="00D70EAF">
        <w:rPr>
          <w:rFonts w:ascii="Cambria" w:eastAsia="Times New Roman" w:hAnsi="Cambria" w:cs="Calibri"/>
          <w:color w:val="212121"/>
          <w:lang w:eastAsia="nl-NL"/>
        </w:rPr>
        <w:t>t</w:t>
      </w:r>
      <w:r w:rsidR="00D70EAF" w:rsidRPr="00034A17">
        <w:rPr>
          <w:rFonts w:ascii="Cambria" w:eastAsia="Times New Roman" w:hAnsi="Cambria" w:cs="Calibri"/>
          <w:color w:val="212121"/>
          <w:lang w:eastAsia="nl-NL"/>
        </w:rPr>
        <w:t xml:space="preserve">evens </w:t>
      </w:r>
      <w:r w:rsidR="00034A17" w:rsidRPr="00034A17">
        <w:rPr>
          <w:rFonts w:ascii="Cambria" w:eastAsia="Times New Roman" w:hAnsi="Cambria" w:cs="Calibri"/>
          <w:color w:val="212121"/>
          <w:lang w:eastAsia="nl-NL"/>
        </w:rPr>
        <w:t>gekeken naar de invloed van nieuwe wet- en regelgeving op de gemeente Enschede</w:t>
      </w:r>
      <w:r>
        <w:rPr>
          <w:rFonts w:ascii="Cambria" w:eastAsia="Times New Roman" w:hAnsi="Cambria" w:cs="Calibri"/>
          <w:color w:val="212121"/>
          <w:lang w:eastAsia="nl-NL"/>
        </w:rPr>
        <w:t>, te denke</w:t>
      </w:r>
      <w:r w:rsidR="00552A00">
        <w:rPr>
          <w:rFonts w:ascii="Cambria" w:eastAsia="Times New Roman" w:hAnsi="Cambria" w:cs="Calibri"/>
          <w:color w:val="212121"/>
          <w:lang w:eastAsia="nl-NL"/>
        </w:rPr>
        <w:t>n valt aan de Wet Deregulering B</w:t>
      </w:r>
      <w:r>
        <w:rPr>
          <w:rFonts w:ascii="Cambria" w:eastAsia="Times New Roman" w:hAnsi="Cambria" w:cs="Calibri"/>
          <w:color w:val="212121"/>
          <w:lang w:eastAsia="nl-NL"/>
        </w:rPr>
        <w:t>eoor</w:t>
      </w:r>
      <w:r w:rsidR="00552A00">
        <w:rPr>
          <w:rFonts w:ascii="Cambria" w:eastAsia="Times New Roman" w:hAnsi="Cambria" w:cs="Calibri"/>
          <w:color w:val="212121"/>
          <w:lang w:eastAsia="nl-NL"/>
        </w:rPr>
        <w:t>d</w:t>
      </w:r>
      <w:r>
        <w:rPr>
          <w:rFonts w:ascii="Cambria" w:eastAsia="Times New Roman" w:hAnsi="Cambria" w:cs="Calibri"/>
          <w:color w:val="212121"/>
          <w:lang w:eastAsia="nl-NL"/>
        </w:rPr>
        <w:t xml:space="preserve">eling </w:t>
      </w:r>
      <w:r w:rsidR="00552A00">
        <w:rPr>
          <w:rFonts w:ascii="Cambria" w:eastAsia="Times New Roman" w:hAnsi="Cambria" w:cs="Calibri"/>
          <w:color w:val="212121"/>
          <w:lang w:eastAsia="nl-NL"/>
        </w:rPr>
        <w:t>A</w:t>
      </w:r>
      <w:r>
        <w:rPr>
          <w:rFonts w:ascii="Cambria" w:eastAsia="Times New Roman" w:hAnsi="Cambria" w:cs="Calibri"/>
          <w:color w:val="212121"/>
          <w:lang w:eastAsia="nl-NL"/>
        </w:rPr>
        <w:t>rbeidsrelaties (Wet DBA)</w:t>
      </w:r>
      <w:r w:rsidR="002A2260">
        <w:rPr>
          <w:rFonts w:ascii="Cambria" w:eastAsia="Times New Roman" w:hAnsi="Cambria" w:cs="Calibri"/>
          <w:color w:val="212121"/>
          <w:lang w:eastAsia="nl-NL"/>
        </w:rPr>
        <w:t>.</w:t>
      </w:r>
    </w:p>
    <w:p w:rsidR="00034A17" w:rsidRPr="00034A17" w:rsidRDefault="00517890" w:rsidP="00034A17">
      <w:pPr>
        <w:shd w:val="clear" w:color="auto" w:fill="FFFFFF"/>
        <w:spacing w:after="0" w:line="240" w:lineRule="auto"/>
        <w:rPr>
          <w:rFonts w:ascii="Calibri" w:eastAsia="Times New Roman" w:hAnsi="Calibri" w:cs="Calibri"/>
          <w:color w:val="212121"/>
          <w:sz w:val="24"/>
          <w:szCs w:val="24"/>
          <w:lang w:eastAsia="nl-NL"/>
        </w:rPr>
      </w:pPr>
      <w:r>
        <w:rPr>
          <w:rFonts w:ascii="Cambria" w:eastAsia="Times New Roman" w:hAnsi="Cambria" w:cs="Calibri"/>
          <w:color w:val="212121"/>
          <w:lang w:eastAsia="nl-NL"/>
        </w:rPr>
        <w:t xml:space="preserve">Vanaf </w:t>
      </w:r>
      <w:r w:rsidR="00034A17" w:rsidRPr="00034A17">
        <w:rPr>
          <w:rFonts w:ascii="Cambria" w:eastAsia="Times New Roman" w:hAnsi="Cambria" w:cs="Calibri"/>
          <w:color w:val="212121"/>
          <w:lang w:eastAsia="nl-NL"/>
        </w:rPr>
        <w:t xml:space="preserve">2017 worden procesbeschrijvingen opgesteld van de diverse processen die van belang zijn bij het opstellen van een correcte en volledige aangifte loonbelasting. Op basis van deze </w:t>
      </w:r>
      <w:r w:rsidR="00034A17" w:rsidRPr="00034A17">
        <w:rPr>
          <w:rFonts w:ascii="Cambria" w:eastAsia="Times New Roman" w:hAnsi="Cambria" w:cs="Calibri"/>
          <w:color w:val="212121"/>
          <w:lang w:eastAsia="nl-NL"/>
        </w:rPr>
        <w:lastRenderedPageBreak/>
        <w:t xml:space="preserve">procesbeschrijvingen </w:t>
      </w:r>
      <w:r w:rsidR="00552A00">
        <w:rPr>
          <w:rFonts w:ascii="Cambria" w:eastAsia="Times New Roman" w:hAnsi="Cambria" w:cs="Calibri"/>
          <w:color w:val="212121"/>
          <w:lang w:eastAsia="nl-NL"/>
        </w:rPr>
        <w:t>wordt</w:t>
      </w:r>
      <w:r w:rsidR="00034A17" w:rsidRPr="00034A17">
        <w:rPr>
          <w:rFonts w:ascii="Cambria" w:eastAsia="Times New Roman" w:hAnsi="Cambria" w:cs="Calibri"/>
          <w:color w:val="212121"/>
          <w:lang w:eastAsia="nl-NL"/>
        </w:rPr>
        <w:t xml:space="preserve"> beoordeeld hoe de interne beheersing op het gebied van loonheffing verder </w:t>
      </w:r>
      <w:r w:rsidR="00552A00">
        <w:rPr>
          <w:rFonts w:ascii="Cambria" w:eastAsia="Times New Roman" w:hAnsi="Cambria" w:cs="Calibri"/>
          <w:color w:val="212121"/>
          <w:lang w:eastAsia="nl-NL"/>
        </w:rPr>
        <w:t>wordt</w:t>
      </w:r>
      <w:r w:rsidR="00034A17" w:rsidRPr="00034A17">
        <w:rPr>
          <w:rFonts w:ascii="Cambria" w:eastAsia="Times New Roman" w:hAnsi="Cambria" w:cs="Calibri"/>
          <w:color w:val="212121"/>
          <w:lang w:eastAsia="nl-NL"/>
        </w:rPr>
        <w:t xml:space="preserve"> geoptimaliseerd.</w:t>
      </w:r>
      <w:r w:rsidR="00863A2F">
        <w:rPr>
          <w:rFonts w:ascii="Cambria" w:eastAsia="Times New Roman" w:hAnsi="Cambria" w:cs="Calibri"/>
          <w:color w:val="212121"/>
          <w:lang w:eastAsia="nl-NL"/>
        </w:rPr>
        <w:t xml:space="preserve"> </w:t>
      </w:r>
    </w:p>
    <w:p w:rsidR="009C40A5" w:rsidRDefault="009C40A5" w:rsidP="00034A17">
      <w:pPr>
        <w:shd w:val="clear" w:color="auto" w:fill="FFFFFF"/>
        <w:spacing w:after="0" w:line="240" w:lineRule="auto"/>
        <w:rPr>
          <w:rFonts w:ascii="Cambria" w:eastAsia="Times New Roman" w:hAnsi="Cambria" w:cs="Calibri"/>
          <w:b/>
          <w:bCs/>
          <w:color w:val="212121"/>
          <w:lang w:eastAsia="nl-NL"/>
        </w:rPr>
      </w:pPr>
    </w:p>
    <w:p w:rsidR="00034A17" w:rsidRPr="00034A17" w:rsidRDefault="00034A17" w:rsidP="00034A17">
      <w:pPr>
        <w:shd w:val="clear" w:color="auto" w:fill="FFFFFF"/>
        <w:spacing w:after="0" w:line="240" w:lineRule="auto"/>
        <w:rPr>
          <w:rFonts w:ascii="Calibri" w:eastAsia="Times New Roman" w:hAnsi="Calibri" w:cs="Calibri"/>
          <w:color w:val="212121"/>
          <w:sz w:val="24"/>
          <w:szCs w:val="24"/>
          <w:lang w:eastAsia="nl-NL"/>
        </w:rPr>
      </w:pPr>
      <w:r w:rsidRPr="00034A17">
        <w:rPr>
          <w:rFonts w:ascii="Cambria" w:eastAsia="Times New Roman" w:hAnsi="Cambria" w:cs="Calibri"/>
          <w:b/>
          <w:bCs/>
          <w:color w:val="212121"/>
          <w:lang w:eastAsia="nl-NL"/>
        </w:rPr>
        <w:t>Vennootschapsbelasting</w:t>
      </w:r>
      <w:r w:rsidR="00CB7026">
        <w:rPr>
          <w:rFonts w:ascii="Cambria" w:eastAsia="Times New Roman" w:hAnsi="Cambria" w:cs="Calibri"/>
          <w:b/>
          <w:bCs/>
          <w:color w:val="212121"/>
          <w:lang w:eastAsia="nl-NL"/>
        </w:rPr>
        <w:t xml:space="preserve"> (</w:t>
      </w:r>
      <w:proofErr w:type="spellStart"/>
      <w:r w:rsidR="00CB7026">
        <w:rPr>
          <w:rFonts w:ascii="Cambria" w:eastAsia="Times New Roman" w:hAnsi="Cambria" w:cs="Calibri"/>
          <w:b/>
          <w:bCs/>
          <w:color w:val="212121"/>
          <w:lang w:eastAsia="nl-NL"/>
        </w:rPr>
        <w:t>vpb</w:t>
      </w:r>
      <w:proofErr w:type="spellEnd"/>
      <w:r w:rsidR="00CB7026">
        <w:rPr>
          <w:rFonts w:ascii="Cambria" w:eastAsia="Times New Roman" w:hAnsi="Cambria" w:cs="Calibri"/>
          <w:b/>
          <w:bCs/>
          <w:color w:val="212121"/>
          <w:lang w:eastAsia="nl-NL"/>
        </w:rPr>
        <w:t>)</w:t>
      </w:r>
    </w:p>
    <w:p w:rsidR="00034A17" w:rsidRDefault="00034A17" w:rsidP="00D63309">
      <w:pPr>
        <w:shd w:val="clear" w:color="auto" w:fill="FFFFFF"/>
        <w:spacing w:after="0" w:line="240" w:lineRule="auto"/>
        <w:rPr>
          <w:rFonts w:ascii="Cambria" w:eastAsia="Times New Roman" w:hAnsi="Cambria" w:cs="Times New Roman"/>
          <w:color w:val="212121"/>
          <w:lang w:eastAsia="nl-NL"/>
        </w:rPr>
      </w:pPr>
      <w:r w:rsidRPr="00034A17">
        <w:rPr>
          <w:rFonts w:ascii="Cambria" w:eastAsia="Times New Roman" w:hAnsi="Cambria" w:cs="Times New Roman"/>
          <w:color w:val="212121"/>
          <w:lang w:eastAsia="nl-NL"/>
        </w:rPr>
        <w:t xml:space="preserve">Met ingang van 1 januari 2016 is de gemeente vennootschapsbelastingplichtig voor haar overheidsondernemingen. De vennootschapsbelastingrisico’s zijn </w:t>
      </w:r>
      <w:proofErr w:type="gramStart"/>
      <w:r w:rsidRPr="00034A17">
        <w:rPr>
          <w:rFonts w:ascii="Cambria" w:eastAsia="Times New Roman" w:hAnsi="Cambria" w:cs="Times New Roman"/>
          <w:color w:val="212121"/>
          <w:lang w:eastAsia="nl-NL"/>
        </w:rPr>
        <w:t>inmiddels</w:t>
      </w:r>
      <w:proofErr w:type="gramEnd"/>
      <w:r w:rsidR="00552A00">
        <w:rPr>
          <w:rFonts w:ascii="Cambria" w:eastAsia="Times New Roman" w:hAnsi="Cambria" w:cs="Times New Roman"/>
          <w:color w:val="212121"/>
          <w:lang w:eastAsia="nl-NL"/>
        </w:rPr>
        <w:t>,</w:t>
      </w:r>
      <w:r w:rsidRPr="00034A17">
        <w:rPr>
          <w:rFonts w:ascii="Cambria" w:eastAsia="Times New Roman" w:hAnsi="Cambria" w:cs="Times New Roman"/>
          <w:color w:val="212121"/>
          <w:lang w:eastAsia="nl-NL"/>
        </w:rPr>
        <w:t xml:space="preserve"> in overleg met de verschillende programma’s</w:t>
      </w:r>
      <w:r w:rsidR="00552A00">
        <w:rPr>
          <w:rFonts w:ascii="Cambria" w:eastAsia="Times New Roman" w:hAnsi="Cambria" w:cs="Times New Roman"/>
          <w:color w:val="212121"/>
          <w:lang w:eastAsia="nl-NL"/>
        </w:rPr>
        <w:t>,</w:t>
      </w:r>
      <w:r w:rsidRPr="00034A17">
        <w:rPr>
          <w:rFonts w:ascii="Cambria" w:eastAsia="Times New Roman" w:hAnsi="Cambria" w:cs="Times New Roman"/>
          <w:color w:val="212121"/>
          <w:lang w:eastAsia="nl-NL"/>
        </w:rPr>
        <w:t xml:space="preserve"> in beeld gebracht. Daarbij is uitgegaan van de begroting 2016. Per activiteit of cluster van activiteiten is beoordeeld of in fiscaalrechtelijke zin een onderneming wordt gedreven. </w:t>
      </w:r>
    </w:p>
    <w:p w:rsidR="002A2260" w:rsidRPr="00034A17" w:rsidRDefault="002A2260" w:rsidP="00D63309">
      <w:pPr>
        <w:shd w:val="clear" w:color="auto" w:fill="FFFFFF"/>
        <w:spacing w:after="0" w:line="240" w:lineRule="auto"/>
        <w:rPr>
          <w:rFonts w:ascii="Times New Roman" w:eastAsia="Times New Roman" w:hAnsi="Times New Roman" w:cs="Times New Roman"/>
          <w:color w:val="212121"/>
          <w:sz w:val="24"/>
          <w:szCs w:val="24"/>
          <w:lang w:eastAsia="nl-NL"/>
        </w:rPr>
      </w:pPr>
    </w:p>
    <w:p w:rsidR="00034A17" w:rsidRPr="00034A17" w:rsidRDefault="00034A17" w:rsidP="00034A17">
      <w:pPr>
        <w:shd w:val="clear" w:color="auto" w:fill="FFFFFF"/>
        <w:spacing w:after="240" w:line="240" w:lineRule="auto"/>
        <w:rPr>
          <w:rFonts w:ascii="Times New Roman" w:eastAsia="Times New Roman" w:hAnsi="Times New Roman" w:cs="Times New Roman"/>
          <w:color w:val="212121"/>
          <w:sz w:val="24"/>
          <w:szCs w:val="24"/>
          <w:lang w:eastAsia="nl-NL"/>
        </w:rPr>
      </w:pPr>
      <w:r w:rsidRPr="00034A17">
        <w:rPr>
          <w:rFonts w:ascii="Cambria" w:eastAsia="Times New Roman" w:hAnsi="Cambria" w:cs="Times New Roman"/>
          <w:color w:val="212121"/>
          <w:lang w:eastAsia="nl-NL"/>
        </w:rPr>
        <w:t xml:space="preserve">Op basis van het uitgevoerde onderzoek, lijkt sprake te zijn van </w:t>
      </w:r>
      <w:r w:rsidR="002A7731">
        <w:rPr>
          <w:rFonts w:ascii="Cambria" w:eastAsia="Times New Roman" w:hAnsi="Cambria" w:cs="Times New Roman"/>
          <w:color w:val="212121"/>
          <w:lang w:eastAsia="nl-NL"/>
        </w:rPr>
        <w:t>twee</w:t>
      </w:r>
      <w:r w:rsidRPr="00034A17">
        <w:rPr>
          <w:rFonts w:ascii="Cambria" w:eastAsia="Times New Roman" w:hAnsi="Cambria" w:cs="Times New Roman"/>
          <w:color w:val="212121"/>
          <w:lang w:eastAsia="nl-NL"/>
        </w:rPr>
        <w:t xml:space="preserve"> vennootschapsbelastingplichtige activiteit</w:t>
      </w:r>
      <w:r w:rsidR="002A7731">
        <w:rPr>
          <w:rFonts w:ascii="Cambria" w:eastAsia="Times New Roman" w:hAnsi="Cambria" w:cs="Times New Roman"/>
          <w:color w:val="212121"/>
          <w:lang w:eastAsia="nl-NL"/>
        </w:rPr>
        <w:t>en</w:t>
      </w:r>
      <w:r w:rsidRPr="00034A17">
        <w:rPr>
          <w:rFonts w:ascii="Cambria" w:eastAsia="Times New Roman" w:hAnsi="Cambria" w:cs="Times New Roman"/>
          <w:color w:val="212121"/>
          <w:lang w:eastAsia="nl-NL"/>
        </w:rPr>
        <w:t>: de evenementen die worden georganiseerd in het Volkspark</w:t>
      </w:r>
      <w:r w:rsidR="002A7731">
        <w:rPr>
          <w:rFonts w:ascii="Cambria" w:eastAsia="Times New Roman" w:hAnsi="Cambria" w:cs="Times New Roman"/>
          <w:color w:val="212121"/>
          <w:lang w:eastAsia="nl-NL"/>
        </w:rPr>
        <w:t xml:space="preserve"> en de werkzaamheden voor derden van het IT-bedrijf</w:t>
      </w:r>
      <w:r w:rsidRPr="00034A17">
        <w:rPr>
          <w:rFonts w:ascii="Cambria" w:eastAsia="Times New Roman" w:hAnsi="Cambria" w:cs="Times New Roman"/>
          <w:color w:val="212121"/>
          <w:lang w:eastAsia="nl-NL"/>
        </w:rPr>
        <w:t xml:space="preserve">. De voorlopig ingeschatte vennootschapsbelastinglast bedraagt circa € </w:t>
      </w:r>
      <w:r w:rsidR="00445DCE">
        <w:rPr>
          <w:rFonts w:ascii="Cambria" w:eastAsia="Times New Roman" w:hAnsi="Cambria" w:cs="Times New Roman"/>
          <w:color w:val="212121"/>
          <w:lang w:eastAsia="nl-NL"/>
        </w:rPr>
        <w:t>255</w:t>
      </w:r>
      <w:r w:rsidRPr="00034A17">
        <w:rPr>
          <w:rFonts w:ascii="Cambria" w:eastAsia="Times New Roman" w:hAnsi="Cambria" w:cs="Times New Roman"/>
          <w:color w:val="212121"/>
          <w:lang w:eastAsia="nl-NL"/>
        </w:rPr>
        <w:t xml:space="preserve">.000. </w:t>
      </w:r>
      <w:r w:rsidR="00D63309">
        <w:rPr>
          <w:rFonts w:ascii="Cambria" w:eastAsia="Times New Roman" w:hAnsi="Cambria" w:cs="Times New Roman"/>
          <w:color w:val="212121"/>
          <w:lang w:eastAsia="nl-NL"/>
        </w:rPr>
        <w:t xml:space="preserve">Afhankelijk van de landelijke ontwikkelingen is een discussie over mogelijk vpb-plicht van andere activiteiten niet volledig uit te sluiten. </w:t>
      </w:r>
    </w:p>
    <w:p w:rsidR="00034A17" w:rsidRPr="00034A17" w:rsidRDefault="00034A17" w:rsidP="00034A17">
      <w:pPr>
        <w:shd w:val="clear" w:color="auto" w:fill="FFFFFF"/>
        <w:spacing w:after="0" w:line="240" w:lineRule="auto"/>
        <w:rPr>
          <w:rFonts w:ascii="Times New Roman" w:eastAsia="Times New Roman" w:hAnsi="Times New Roman" w:cs="Times New Roman"/>
          <w:color w:val="212121"/>
          <w:sz w:val="24"/>
          <w:szCs w:val="24"/>
          <w:lang w:eastAsia="nl-NL"/>
        </w:rPr>
      </w:pPr>
      <w:r w:rsidRPr="00034A17">
        <w:rPr>
          <w:rFonts w:ascii="Cambria" w:eastAsia="Times New Roman" w:hAnsi="Cambria" w:cs="Times New Roman"/>
          <w:color w:val="212121"/>
          <w:lang w:eastAsia="nl-NL"/>
        </w:rPr>
        <w:t xml:space="preserve">Bij de inventarisatie van de vennootschapsbelastingplicht is in lijn met het Convenant Horizontaal </w:t>
      </w:r>
      <w:r w:rsidR="008E4409">
        <w:rPr>
          <w:rFonts w:ascii="Cambria" w:eastAsia="Times New Roman" w:hAnsi="Cambria" w:cs="Times New Roman"/>
          <w:color w:val="212121"/>
          <w:lang w:eastAsia="nl-NL"/>
        </w:rPr>
        <w:t>getracht een transparante en zorgvuldige werkwijze te hanteren waarin de belasting</w:t>
      </w:r>
      <w:r w:rsidR="00AD2FFA">
        <w:rPr>
          <w:rFonts w:ascii="Cambria" w:eastAsia="Times New Roman" w:hAnsi="Cambria" w:cs="Times New Roman"/>
          <w:color w:val="212121"/>
          <w:lang w:eastAsia="nl-NL"/>
        </w:rPr>
        <w:t>dienst</w:t>
      </w:r>
      <w:r w:rsidR="008E4409">
        <w:rPr>
          <w:rFonts w:ascii="Cambria" w:eastAsia="Times New Roman" w:hAnsi="Cambria" w:cs="Times New Roman"/>
          <w:color w:val="212121"/>
          <w:lang w:eastAsia="nl-NL"/>
        </w:rPr>
        <w:t xml:space="preserve"> ook is </w:t>
      </w:r>
      <w:r w:rsidR="00AD2FFA">
        <w:rPr>
          <w:rFonts w:ascii="Cambria" w:eastAsia="Times New Roman" w:hAnsi="Cambria" w:cs="Times New Roman"/>
          <w:color w:val="212121"/>
          <w:lang w:eastAsia="nl-NL"/>
        </w:rPr>
        <w:t>mee</w:t>
      </w:r>
      <w:r w:rsidR="008E4409">
        <w:rPr>
          <w:rFonts w:ascii="Cambria" w:eastAsia="Times New Roman" w:hAnsi="Cambria" w:cs="Times New Roman"/>
          <w:color w:val="212121"/>
          <w:lang w:eastAsia="nl-NL"/>
        </w:rPr>
        <w:t>genomen door bijvoorbeeld e</w:t>
      </w:r>
      <w:r w:rsidR="00AD2FFA">
        <w:rPr>
          <w:rFonts w:ascii="Cambria" w:eastAsia="Times New Roman" w:hAnsi="Cambria" w:cs="Times New Roman"/>
          <w:color w:val="212121"/>
          <w:lang w:eastAsia="nl-NL"/>
        </w:rPr>
        <w:t>e</w:t>
      </w:r>
      <w:r w:rsidR="008E4409">
        <w:rPr>
          <w:rFonts w:ascii="Cambria" w:eastAsia="Times New Roman" w:hAnsi="Cambria" w:cs="Times New Roman"/>
          <w:color w:val="212121"/>
          <w:lang w:eastAsia="nl-NL"/>
        </w:rPr>
        <w:t>n presentatie over de vpb-inventarisatie</w:t>
      </w:r>
      <w:r w:rsidRPr="00034A17">
        <w:rPr>
          <w:rFonts w:ascii="Cambria" w:eastAsia="Times New Roman" w:hAnsi="Cambria" w:cs="Times New Roman"/>
          <w:color w:val="212121"/>
          <w:lang w:eastAsia="nl-NL"/>
        </w:rPr>
        <w:t xml:space="preserve">. De vennootschapsbelastingpositie moet ook in de toekomst </w:t>
      </w:r>
      <w:r w:rsidR="008E4409" w:rsidRPr="00034A17">
        <w:rPr>
          <w:rFonts w:ascii="Cambria" w:eastAsia="Times New Roman" w:hAnsi="Cambria" w:cs="Times New Roman"/>
          <w:color w:val="212121"/>
          <w:lang w:eastAsia="nl-NL"/>
        </w:rPr>
        <w:t>gemonito</w:t>
      </w:r>
      <w:r w:rsidR="008E4409">
        <w:rPr>
          <w:rFonts w:ascii="Cambria" w:eastAsia="Times New Roman" w:hAnsi="Cambria" w:cs="Times New Roman"/>
          <w:color w:val="212121"/>
          <w:lang w:eastAsia="nl-NL"/>
        </w:rPr>
        <w:t>r</w:t>
      </w:r>
      <w:r w:rsidR="008E4409" w:rsidRPr="00034A17">
        <w:rPr>
          <w:rFonts w:ascii="Cambria" w:eastAsia="Times New Roman" w:hAnsi="Cambria" w:cs="Times New Roman"/>
          <w:color w:val="212121"/>
          <w:lang w:eastAsia="nl-NL"/>
        </w:rPr>
        <w:t>d</w:t>
      </w:r>
      <w:r w:rsidRPr="00034A17">
        <w:rPr>
          <w:rFonts w:ascii="Cambria" w:eastAsia="Times New Roman" w:hAnsi="Cambria" w:cs="Times New Roman"/>
          <w:color w:val="212121"/>
          <w:lang w:eastAsia="nl-NL"/>
        </w:rPr>
        <w:t xml:space="preserve"> worden. De uitgangspunten daarvoor z</w:t>
      </w:r>
      <w:r w:rsidR="00445DCE">
        <w:rPr>
          <w:rFonts w:ascii="Cambria" w:eastAsia="Times New Roman" w:hAnsi="Cambria" w:cs="Times New Roman"/>
          <w:color w:val="212121"/>
          <w:lang w:eastAsia="nl-NL"/>
        </w:rPr>
        <w:t>ijn</w:t>
      </w:r>
      <w:r w:rsidRPr="00034A17">
        <w:rPr>
          <w:rFonts w:ascii="Cambria" w:eastAsia="Times New Roman" w:hAnsi="Cambria" w:cs="Times New Roman"/>
          <w:color w:val="212121"/>
          <w:lang w:eastAsia="nl-NL"/>
        </w:rPr>
        <w:t xml:space="preserve"> opgenomen in het fiscaal beleidsplan van de gemeente Enschede dat in 2017 </w:t>
      </w:r>
      <w:r w:rsidR="00445DCE">
        <w:rPr>
          <w:rFonts w:ascii="Cambria" w:eastAsia="Times New Roman" w:hAnsi="Cambria" w:cs="Times New Roman"/>
          <w:color w:val="212121"/>
          <w:lang w:eastAsia="nl-NL"/>
        </w:rPr>
        <w:t>is</w:t>
      </w:r>
      <w:r w:rsidRPr="00034A17">
        <w:rPr>
          <w:rFonts w:ascii="Cambria" w:eastAsia="Times New Roman" w:hAnsi="Cambria" w:cs="Times New Roman"/>
          <w:color w:val="212121"/>
          <w:lang w:eastAsia="nl-NL"/>
        </w:rPr>
        <w:t xml:space="preserve"> afgerond. Aan het fiscale beleidsplan </w:t>
      </w:r>
      <w:r w:rsidR="00445DCE">
        <w:rPr>
          <w:rFonts w:ascii="Cambria" w:eastAsia="Times New Roman" w:hAnsi="Cambria" w:cs="Times New Roman"/>
          <w:color w:val="212121"/>
          <w:lang w:eastAsia="nl-NL"/>
        </w:rPr>
        <w:t>is</w:t>
      </w:r>
      <w:r w:rsidRPr="00034A17">
        <w:rPr>
          <w:rFonts w:ascii="Cambria" w:eastAsia="Times New Roman" w:hAnsi="Cambria" w:cs="Times New Roman"/>
          <w:color w:val="212121"/>
          <w:lang w:eastAsia="nl-NL"/>
        </w:rPr>
        <w:t xml:space="preserve"> een fiscale actielijst voor de te implementeren fiscale beheersmaatregelen toegevoegd om de fiscale processen </w:t>
      </w:r>
      <w:r w:rsidR="00CB7026">
        <w:rPr>
          <w:rFonts w:ascii="Cambria" w:eastAsia="Times New Roman" w:hAnsi="Cambria" w:cs="Times New Roman"/>
          <w:color w:val="212121"/>
          <w:lang w:eastAsia="nl-NL"/>
        </w:rPr>
        <w:t>voldoende te beheersen</w:t>
      </w:r>
      <w:r w:rsidRPr="00034A17">
        <w:rPr>
          <w:rFonts w:ascii="Cambria" w:eastAsia="Times New Roman" w:hAnsi="Cambria" w:cs="Times New Roman"/>
          <w:color w:val="212121"/>
          <w:lang w:eastAsia="nl-NL"/>
        </w:rPr>
        <w:t xml:space="preserve">. Voor de vennootschapsbelasting </w:t>
      </w:r>
      <w:r w:rsidR="00445DCE">
        <w:rPr>
          <w:rFonts w:ascii="Cambria" w:eastAsia="Times New Roman" w:hAnsi="Cambria" w:cs="Times New Roman"/>
          <w:color w:val="212121"/>
          <w:lang w:eastAsia="nl-NL"/>
        </w:rPr>
        <w:t>is</w:t>
      </w:r>
      <w:r w:rsidRPr="00034A17">
        <w:rPr>
          <w:rFonts w:ascii="Cambria" w:eastAsia="Times New Roman" w:hAnsi="Cambria" w:cs="Times New Roman"/>
          <w:color w:val="212121"/>
          <w:lang w:eastAsia="nl-NL"/>
        </w:rPr>
        <w:t xml:space="preserve"> vastgelegd op welke wijze jaarlijks wordt vastgesteld in hoeverre sprake is van vennootschapsbelastingplichtige activiteiten. Jaarlijkse toetsing is vereist op basis van de gerealiseerde cijfers. </w:t>
      </w:r>
      <w:r w:rsidR="00CB7026">
        <w:rPr>
          <w:rFonts w:ascii="Cambria" w:eastAsia="Times New Roman" w:hAnsi="Cambria" w:cs="Times New Roman"/>
          <w:color w:val="212121"/>
          <w:lang w:eastAsia="nl-NL"/>
        </w:rPr>
        <w:t>Ook</w:t>
      </w:r>
      <w:r w:rsidRPr="00034A17">
        <w:rPr>
          <w:rFonts w:ascii="Cambria" w:eastAsia="Times New Roman" w:hAnsi="Cambria" w:cs="Times New Roman"/>
          <w:color w:val="212121"/>
          <w:lang w:eastAsia="nl-NL"/>
        </w:rPr>
        <w:t xml:space="preserve"> </w:t>
      </w:r>
      <w:r w:rsidR="00CB7026">
        <w:rPr>
          <w:rFonts w:ascii="Cambria" w:eastAsia="Times New Roman" w:hAnsi="Cambria" w:cs="Times New Roman"/>
          <w:color w:val="212121"/>
          <w:lang w:eastAsia="nl-NL"/>
        </w:rPr>
        <w:t>moet</w:t>
      </w:r>
      <w:r w:rsidRPr="00034A17">
        <w:rPr>
          <w:rFonts w:ascii="Cambria" w:eastAsia="Times New Roman" w:hAnsi="Cambria" w:cs="Times New Roman"/>
          <w:color w:val="212121"/>
          <w:lang w:eastAsia="nl-NL"/>
        </w:rPr>
        <w:t xml:space="preserve"> beoordeeld worden in hoeverre de feiten en omstandigheden die ten grondslag liggen aan het vennootschapsbelastingdossier nog juist en volledig zijn. Wij zijn voornemens concreet invulling te geven aan de jaarlijkse toetsing door onder andere de inrichting van de financiële administratie en het opstellen van procesbeschrijvingen. De procesbeschrijvingen </w:t>
      </w:r>
      <w:r w:rsidR="00CB7026">
        <w:rPr>
          <w:rFonts w:ascii="Cambria" w:eastAsia="Times New Roman" w:hAnsi="Cambria" w:cs="Times New Roman"/>
          <w:color w:val="212121"/>
          <w:lang w:eastAsia="nl-NL"/>
        </w:rPr>
        <w:t>geven daarmee ook</w:t>
      </w:r>
      <w:r w:rsidRPr="00034A17">
        <w:rPr>
          <w:rFonts w:ascii="Cambria" w:eastAsia="Times New Roman" w:hAnsi="Cambria" w:cs="Times New Roman"/>
          <w:color w:val="212121"/>
          <w:lang w:eastAsia="nl-NL"/>
        </w:rPr>
        <w:t xml:space="preserve"> de mogelijkheid voor interne volledigheidscontroles.</w:t>
      </w:r>
    </w:p>
    <w:p w:rsidR="00034A17" w:rsidRPr="00034A17" w:rsidRDefault="00034A17" w:rsidP="00034A17">
      <w:pPr>
        <w:shd w:val="clear" w:color="auto" w:fill="FFFFFF"/>
        <w:spacing w:after="0" w:line="240" w:lineRule="auto"/>
        <w:rPr>
          <w:rFonts w:ascii="Times New Roman" w:eastAsia="Times New Roman" w:hAnsi="Times New Roman" w:cs="Times New Roman"/>
          <w:color w:val="212121"/>
          <w:sz w:val="24"/>
          <w:szCs w:val="24"/>
          <w:lang w:eastAsia="nl-NL"/>
        </w:rPr>
      </w:pPr>
      <w:r w:rsidRPr="00034A17">
        <w:rPr>
          <w:rFonts w:ascii="Cambria" w:eastAsia="Times New Roman" w:hAnsi="Cambria" w:cs="Times New Roman"/>
          <w:color w:val="212121"/>
          <w:lang w:eastAsia="nl-NL"/>
        </w:rPr>
        <w:t> </w:t>
      </w:r>
    </w:p>
    <w:p w:rsidR="00034A17" w:rsidRPr="00034A17" w:rsidRDefault="00034A17" w:rsidP="00034A17">
      <w:pPr>
        <w:shd w:val="clear" w:color="auto" w:fill="FFFFFF"/>
        <w:spacing w:after="0" w:line="240" w:lineRule="auto"/>
        <w:rPr>
          <w:rFonts w:ascii="Times New Roman" w:eastAsia="Times New Roman" w:hAnsi="Times New Roman" w:cs="Times New Roman"/>
          <w:color w:val="212121"/>
          <w:sz w:val="24"/>
          <w:szCs w:val="24"/>
          <w:lang w:eastAsia="nl-NL"/>
        </w:rPr>
      </w:pPr>
      <w:r w:rsidRPr="00034A17">
        <w:rPr>
          <w:rFonts w:ascii="Cambria" w:eastAsia="Times New Roman" w:hAnsi="Cambria" w:cs="Times New Roman"/>
          <w:color w:val="212121"/>
          <w:lang w:eastAsia="nl-NL"/>
        </w:rPr>
        <w:t xml:space="preserve">In de fiscale jaarplanning wordt </w:t>
      </w:r>
      <w:r w:rsidR="00CB7026">
        <w:rPr>
          <w:rFonts w:ascii="Cambria" w:eastAsia="Times New Roman" w:hAnsi="Cambria" w:cs="Times New Roman"/>
          <w:color w:val="212121"/>
          <w:lang w:eastAsia="nl-NL"/>
        </w:rPr>
        <w:t>daarnaast</w:t>
      </w:r>
      <w:r w:rsidRPr="00034A17">
        <w:rPr>
          <w:rFonts w:ascii="Cambria" w:eastAsia="Times New Roman" w:hAnsi="Cambria" w:cs="Times New Roman"/>
          <w:color w:val="212121"/>
          <w:lang w:eastAsia="nl-NL"/>
        </w:rPr>
        <w:t xml:space="preserve"> vastgelegd op welke wijze wordt geborgd dat de aangifte vennootschapsbelasting jaarlijks tijdig wordt ingediend. Juistheid van het indienen van de aangifte moet worden bereikt door de fiscale beheersmaatregelen van de gemeente aan te vullen de te optimaliseren. De planning voor deze werkzaamheden wordt opgenomen in de fiscale actielijst, volgend op de kaderstelling van het fiscaal beleidsplan. ​</w:t>
      </w:r>
    </w:p>
    <w:p w:rsidR="00034A17" w:rsidRPr="00034A17" w:rsidRDefault="00034A17" w:rsidP="00034A17">
      <w:pPr>
        <w:shd w:val="clear" w:color="auto" w:fill="FFFFFF"/>
        <w:spacing w:after="0" w:line="240" w:lineRule="auto"/>
        <w:rPr>
          <w:rFonts w:ascii="Calibri" w:eastAsia="Times New Roman" w:hAnsi="Calibri" w:cs="Calibri"/>
          <w:color w:val="212121"/>
          <w:sz w:val="24"/>
          <w:szCs w:val="24"/>
          <w:lang w:eastAsia="nl-NL"/>
        </w:rPr>
      </w:pPr>
      <w:r w:rsidRPr="00034A17">
        <w:rPr>
          <w:rFonts w:ascii="Calibri" w:eastAsia="Times New Roman" w:hAnsi="Calibri" w:cs="Calibri"/>
          <w:color w:val="000000"/>
          <w:sz w:val="24"/>
          <w:szCs w:val="24"/>
          <w:lang w:eastAsia="nl-NL"/>
        </w:rPr>
        <w:t> </w:t>
      </w:r>
    </w:p>
    <w:p w:rsidR="004D342D" w:rsidRDefault="004D342D"/>
    <w:sectPr w:rsidR="004D342D" w:rsidSect="00EE3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kita brameijer">
    <w15:presenceInfo w15:providerId="Windows Live" w15:userId="2949f7dff7d7652e"/>
  </w15:person>
  <w15:person w15:author="dido westrik">
    <w15:presenceInfo w15:providerId="Windows Live" w15:userId="26675deda0c28858"/>
  </w15:person>
  <w15:person w15:author="Remco Bosma">
    <w15:presenceInfo w15:providerId="Windows Live" w15:userId="54f00ddbd44aa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034A17"/>
    <w:rsid w:val="00034A17"/>
    <w:rsid w:val="00034EA1"/>
    <w:rsid w:val="000356D0"/>
    <w:rsid w:val="0009005C"/>
    <w:rsid w:val="001E75FB"/>
    <w:rsid w:val="002A2260"/>
    <w:rsid w:val="002A7731"/>
    <w:rsid w:val="002E1AD1"/>
    <w:rsid w:val="00331589"/>
    <w:rsid w:val="0034641B"/>
    <w:rsid w:val="003D0CED"/>
    <w:rsid w:val="003D31A7"/>
    <w:rsid w:val="00445DCE"/>
    <w:rsid w:val="004847F0"/>
    <w:rsid w:val="004B66DE"/>
    <w:rsid w:val="004D342D"/>
    <w:rsid w:val="00517890"/>
    <w:rsid w:val="00552A00"/>
    <w:rsid w:val="00563C24"/>
    <w:rsid w:val="00744DFF"/>
    <w:rsid w:val="00863A2F"/>
    <w:rsid w:val="008E4409"/>
    <w:rsid w:val="008F02AE"/>
    <w:rsid w:val="00930094"/>
    <w:rsid w:val="00931214"/>
    <w:rsid w:val="009665D6"/>
    <w:rsid w:val="009C40A5"/>
    <w:rsid w:val="00AA4517"/>
    <w:rsid w:val="00AD2FFA"/>
    <w:rsid w:val="00B30D0E"/>
    <w:rsid w:val="00BC411E"/>
    <w:rsid w:val="00C109FC"/>
    <w:rsid w:val="00CB7026"/>
    <w:rsid w:val="00D23F79"/>
    <w:rsid w:val="00D63309"/>
    <w:rsid w:val="00D70EAF"/>
    <w:rsid w:val="00D73CC2"/>
    <w:rsid w:val="00E00388"/>
    <w:rsid w:val="00EE3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36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33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330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33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3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5296">
      <w:bodyDiv w:val="1"/>
      <w:marLeft w:val="0"/>
      <w:marRight w:val="0"/>
      <w:marTop w:val="0"/>
      <w:marBottom w:val="0"/>
      <w:divBdr>
        <w:top w:val="none" w:sz="0" w:space="0" w:color="auto"/>
        <w:left w:val="none" w:sz="0" w:space="0" w:color="auto"/>
        <w:bottom w:val="none" w:sz="0" w:space="0" w:color="auto"/>
        <w:right w:val="none" w:sz="0" w:space="0" w:color="auto"/>
      </w:divBdr>
      <w:divsChild>
        <w:div w:id="363481882">
          <w:marLeft w:val="0"/>
          <w:marRight w:val="0"/>
          <w:marTop w:val="0"/>
          <w:marBottom w:val="0"/>
          <w:divBdr>
            <w:top w:val="none" w:sz="0" w:space="0" w:color="auto"/>
            <w:left w:val="none" w:sz="0" w:space="0" w:color="auto"/>
            <w:bottom w:val="none" w:sz="0" w:space="0" w:color="auto"/>
            <w:right w:val="none" w:sz="0" w:space="0" w:color="auto"/>
          </w:divBdr>
        </w:div>
        <w:div w:id="1220095493">
          <w:marLeft w:val="0"/>
          <w:marRight w:val="0"/>
          <w:marTop w:val="0"/>
          <w:marBottom w:val="0"/>
          <w:divBdr>
            <w:top w:val="none" w:sz="0" w:space="0" w:color="auto"/>
            <w:left w:val="none" w:sz="0" w:space="0" w:color="auto"/>
            <w:bottom w:val="none" w:sz="0" w:space="0" w:color="auto"/>
            <w:right w:val="none" w:sz="0" w:space="0" w:color="auto"/>
          </w:divBdr>
        </w:div>
        <w:div w:id="88670267">
          <w:marLeft w:val="708"/>
          <w:marRight w:val="0"/>
          <w:marTop w:val="0"/>
          <w:marBottom w:val="0"/>
          <w:divBdr>
            <w:top w:val="none" w:sz="0" w:space="0" w:color="auto"/>
            <w:left w:val="none" w:sz="0" w:space="0" w:color="auto"/>
            <w:bottom w:val="none" w:sz="0" w:space="0" w:color="auto"/>
            <w:right w:val="none" w:sz="0" w:space="0" w:color="auto"/>
          </w:divBdr>
        </w:div>
        <w:div w:id="1572959232">
          <w:marLeft w:val="708"/>
          <w:marRight w:val="0"/>
          <w:marTop w:val="0"/>
          <w:marBottom w:val="0"/>
          <w:divBdr>
            <w:top w:val="none" w:sz="0" w:space="0" w:color="auto"/>
            <w:left w:val="none" w:sz="0" w:space="0" w:color="auto"/>
            <w:bottom w:val="none" w:sz="0" w:space="0" w:color="auto"/>
            <w:right w:val="none" w:sz="0" w:space="0" w:color="auto"/>
          </w:divBdr>
        </w:div>
        <w:div w:id="1368411757">
          <w:marLeft w:val="708"/>
          <w:marRight w:val="0"/>
          <w:marTop w:val="0"/>
          <w:marBottom w:val="0"/>
          <w:divBdr>
            <w:top w:val="none" w:sz="0" w:space="0" w:color="auto"/>
            <w:left w:val="none" w:sz="0" w:space="0" w:color="auto"/>
            <w:bottom w:val="none" w:sz="0" w:space="0" w:color="auto"/>
            <w:right w:val="none" w:sz="0" w:space="0" w:color="auto"/>
          </w:divBdr>
        </w:div>
        <w:div w:id="1342050711">
          <w:marLeft w:val="0"/>
          <w:marRight w:val="0"/>
          <w:marTop w:val="0"/>
          <w:marBottom w:val="0"/>
          <w:divBdr>
            <w:top w:val="none" w:sz="0" w:space="0" w:color="auto"/>
            <w:left w:val="none" w:sz="0" w:space="0" w:color="auto"/>
            <w:bottom w:val="none" w:sz="0" w:space="0" w:color="auto"/>
            <w:right w:val="none" w:sz="0" w:space="0" w:color="auto"/>
          </w:divBdr>
        </w:div>
        <w:div w:id="1663850103">
          <w:marLeft w:val="0"/>
          <w:marRight w:val="0"/>
          <w:marTop w:val="0"/>
          <w:marBottom w:val="0"/>
          <w:divBdr>
            <w:top w:val="none" w:sz="0" w:space="0" w:color="auto"/>
            <w:left w:val="none" w:sz="0" w:space="0" w:color="auto"/>
            <w:bottom w:val="none" w:sz="0" w:space="0" w:color="auto"/>
            <w:right w:val="none" w:sz="0" w:space="0" w:color="auto"/>
          </w:divBdr>
        </w:div>
        <w:div w:id="937368659">
          <w:marLeft w:val="0"/>
          <w:marRight w:val="0"/>
          <w:marTop w:val="0"/>
          <w:marBottom w:val="0"/>
          <w:divBdr>
            <w:top w:val="none" w:sz="0" w:space="0" w:color="auto"/>
            <w:left w:val="none" w:sz="0" w:space="0" w:color="auto"/>
            <w:bottom w:val="none" w:sz="0" w:space="0" w:color="auto"/>
            <w:right w:val="none" w:sz="0" w:space="0" w:color="auto"/>
          </w:divBdr>
        </w:div>
        <w:div w:id="728461278">
          <w:marLeft w:val="0"/>
          <w:marRight w:val="0"/>
          <w:marTop w:val="0"/>
          <w:marBottom w:val="0"/>
          <w:divBdr>
            <w:top w:val="none" w:sz="0" w:space="0" w:color="auto"/>
            <w:left w:val="none" w:sz="0" w:space="0" w:color="auto"/>
            <w:bottom w:val="none" w:sz="0" w:space="0" w:color="auto"/>
            <w:right w:val="none" w:sz="0" w:space="0" w:color="auto"/>
          </w:divBdr>
        </w:div>
        <w:div w:id="103947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A78DCB3.dotm</Template>
  <TotalTime>3</TotalTime>
  <Pages>2</Pages>
  <Words>1058</Words>
  <Characters>5822</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brameijer</dc:creator>
  <cp:lastModifiedBy>Klatten - te Winkel, L. (BMO-STAF)</cp:lastModifiedBy>
  <cp:revision>2</cp:revision>
  <dcterms:created xsi:type="dcterms:W3CDTF">2017-09-08T10:47:00Z</dcterms:created>
  <dcterms:modified xsi:type="dcterms:W3CDTF">2017-09-08T10:47:00Z</dcterms:modified>
</cp:coreProperties>
</file>